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F1C" w:rsidRPr="007122E8" w:rsidRDefault="00634F1C" w:rsidP="00634F1C">
      <w:pPr>
        <w:spacing w:after="0" w:line="240" w:lineRule="auto"/>
        <w:jc w:val="right"/>
        <w:rPr>
          <w:rFonts w:ascii="Times New Roman" w:hAnsi="Times New Roman"/>
          <w:b/>
          <w:i/>
          <w:sz w:val="18"/>
          <w:szCs w:val="18"/>
          <w:highlight w:val="yellow"/>
        </w:rPr>
      </w:pPr>
      <w:r w:rsidRPr="007122E8">
        <w:rPr>
          <w:rFonts w:ascii="Times New Roman" w:hAnsi="Times New Roman"/>
          <w:b/>
          <w:i/>
          <w:sz w:val="18"/>
          <w:szCs w:val="18"/>
          <w:highlight w:val="yellow"/>
        </w:rPr>
        <w:t>Załącznik nr</w:t>
      </w:r>
      <w:r w:rsidR="0094796E" w:rsidRPr="007122E8">
        <w:rPr>
          <w:rFonts w:ascii="Times New Roman" w:hAnsi="Times New Roman"/>
          <w:b/>
          <w:i/>
          <w:sz w:val="18"/>
          <w:szCs w:val="18"/>
          <w:highlight w:val="yellow"/>
        </w:rPr>
        <w:t xml:space="preserve"> </w:t>
      </w:r>
      <w:r w:rsidR="00EA27FE" w:rsidRPr="007122E8">
        <w:rPr>
          <w:rFonts w:ascii="Times New Roman" w:hAnsi="Times New Roman"/>
          <w:b/>
          <w:i/>
          <w:sz w:val="18"/>
          <w:szCs w:val="18"/>
          <w:highlight w:val="yellow"/>
        </w:rPr>
        <w:t>1</w:t>
      </w:r>
      <w:r w:rsidR="00440BF7" w:rsidRPr="007122E8">
        <w:rPr>
          <w:rFonts w:ascii="Times New Roman" w:hAnsi="Times New Roman"/>
          <w:b/>
          <w:i/>
          <w:sz w:val="18"/>
          <w:szCs w:val="18"/>
          <w:highlight w:val="yellow"/>
        </w:rPr>
        <w:t xml:space="preserve"> </w:t>
      </w:r>
      <w:r w:rsidRPr="007122E8">
        <w:rPr>
          <w:rFonts w:ascii="Times New Roman" w:hAnsi="Times New Roman"/>
          <w:b/>
          <w:i/>
          <w:sz w:val="18"/>
          <w:szCs w:val="18"/>
          <w:highlight w:val="yellow"/>
        </w:rPr>
        <w:t xml:space="preserve">do Uchwały nr </w:t>
      </w:r>
      <w:r w:rsidR="00440BF7" w:rsidRPr="007122E8">
        <w:rPr>
          <w:rFonts w:ascii="Times New Roman" w:hAnsi="Times New Roman"/>
          <w:b/>
          <w:i/>
          <w:sz w:val="18"/>
          <w:szCs w:val="18"/>
          <w:highlight w:val="yellow"/>
        </w:rPr>
        <w:t>VI</w:t>
      </w:r>
      <w:r w:rsidR="00EA27FE" w:rsidRPr="007122E8">
        <w:rPr>
          <w:rFonts w:ascii="Times New Roman" w:hAnsi="Times New Roman"/>
          <w:b/>
          <w:i/>
          <w:sz w:val="18"/>
          <w:szCs w:val="18"/>
          <w:highlight w:val="yellow"/>
        </w:rPr>
        <w:t>II</w:t>
      </w:r>
      <w:r w:rsidR="00440BF7" w:rsidRPr="007122E8">
        <w:rPr>
          <w:rFonts w:ascii="Times New Roman" w:hAnsi="Times New Roman"/>
          <w:b/>
          <w:i/>
          <w:sz w:val="18"/>
          <w:szCs w:val="18"/>
          <w:highlight w:val="yellow"/>
        </w:rPr>
        <w:t>/201</w:t>
      </w:r>
      <w:r w:rsidR="00EA27FE" w:rsidRPr="007122E8">
        <w:rPr>
          <w:rFonts w:ascii="Times New Roman" w:hAnsi="Times New Roman"/>
          <w:b/>
          <w:i/>
          <w:sz w:val="18"/>
          <w:szCs w:val="18"/>
          <w:highlight w:val="yellow"/>
        </w:rPr>
        <w:t>9</w:t>
      </w:r>
      <w:r w:rsidR="00355E73" w:rsidRPr="007122E8">
        <w:rPr>
          <w:rFonts w:ascii="Times New Roman" w:hAnsi="Times New Roman"/>
          <w:b/>
          <w:i/>
          <w:sz w:val="18"/>
          <w:szCs w:val="18"/>
          <w:highlight w:val="yellow"/>
        </w:rPr>
        <w:t>.</w:t>
      </w:r>
    </w:p>
    <w:p w:rsidR="002A3BAD" w:rsidRPr="007122E8" w:rsidRDefault="00440BF7" w:rsidP="00440BF7">
      <w:pPr>
        <w:spacing w:after="0" w:line="240" w:lineRule="auto"/>
        <w:ind w:left="12036"/>
        <w:rPr>
          <w:rFonts w:ascii="Times New Roman" w:hAnsi="Times New Roman"/>
          <w:b/>
          <w:i/>
          <w:sz w:val="18"/>
          <w:szCs w:val="18"/>
          <w:highlight w:val="yellow"/>
        </w:rPr>
      </w:pPr>
      <w:r w:rsidRPr="007122E8">
        <w:rPr>
          <w:rFonts w:ascii="Times New Roman" w:hAnsi="Times New Roman"/>
          <w:b/>
          <w:i/>
          <w:sz w:val="18"/>
          <w:szCs w:val="18"/>
          <w:highlight w:val="yellow"/>
        </w:rPr>
        <w:t xml:space="preserve">    </w:t>
      </w:r>
      <w:r w:rsidR="0094796E" w:rsidRPr="007122E8">
        <w:rPr>
          <w:rFonts w:ascii="Times New Roman" w:hAnsi="Times New Roman"/>
          <w:b/>
          <w:i/>
          <w:sz w:val="18"/>
          <w:szCs w:val="18"/>
          <w:highlight w:val="yellow"/>
        </w:rPr>
        <w:t xml:space="preserve"> </w:t>
      </w:r>
      <w:r w:rsidRPr="007122E8">
        <w:rPr>
          <w:rFonts w:ascii="Times New Roman" w:hAnsi="Times New Roman"/>
          <w:b/>
          <w:i/>
          <w:sz w:val="18"/>
          <w:szCs w:val="18"/>
          <w:highlight w:val="yellow"/>
        </w:rPr>
        <w:t xml:space="preserve">Nadzwyczajnego </w:t>
      </w:r>
      <w:r w:rsidR="00355E73" w:rsidRPr="007122E8">
        <w:rPr>
          <w:rFonts w:ascii="Times New Roman" w:hAnsi="Times New Roman"/>
          <w:b/>
          <w:i/>
          <w:sz w:val="18"/>
          <w:szCs w:val="18"/>
          <w:highlight w:val="yellow"/>
        </w:rPr>
        <w:t>Walnego Zebrania Członków</w:t>
      </w:r>
    </w:p>
    <w:p w:rsidR="00634F1C" w:rsidRPr="007122E8" w:rsidRDefault="00634F1C" w:rsidP="00634F1C">
      <w:pPr>
        <w:spacing w:after="0" w:line="240" w:lineRule="auto"/>
        <w:jc w:val="right"/>
        <w:rPr>
          <w:rFonts w:ascii="Times New Roman" w:hAnsi="Times New Roman"/>
          <w:b/>
          <w:i/>
          <w:sz w:val="18"/>
          <w:szCs w:val="18"/>
          <w:highlight w:val="yellow"/>
        </w:rPr>
      </w:pPr>
      <w:r w:rsidRPr="007122E8">
        <w:rPr>
          <w:rFonts w:ascii="Times New Roman" w:hAnsi="Times New Roman"/>
          <w:b/>
          <w:i/>
          <w:sz w:val="18"/>
          <w:szCs w:val="18"/>
          <w:highlight w:val="yellow"/>
        </w:rPr>
        <w:t>Nadwiślańskiej Grupy Działania „E.O.CENOMA”</w:t>
      </w:r>
    </w:p>
    <w:p w:rsidR="00634F1C" w:rsidRPr="0094796E" w:rsidRDefault="0094796E" w:rsidP="0094796E">
      <w:pPr>
        <w:spacing w:after="0" w:line="240" w:lineRule="auto"/>
        <w:ind w:left="11328" w:firstLine="708"/>
        <w:jc w:val="center"/>
        <w:rPr>
          <w:rFonts w:ascii="Times New Roman" w:hAnsi="Times New Roman"/>
          <w:b/>
          <w:i/>
          <w:sz w:val="18"/>
          <w:szCs w:val="18"/>
        </w:rPr>
      </w:pPr>
      <w:r w:rsidRPr="007122E8">
        <w:rPr>
          <w:rFonts w:ascii="Times New Roman" w:hAnsi="Times New Roman"/>
          <w:b/>
          <w:i/>
          <w:sz w:val="18"/>
          <w:szCs w:val="18"/>
          <w:highlight w:val="yellow"/>
        </w:rPr>
        <w:t xml:space="preserve">                  </w:t>
      </w:r>
      <w:r w:rsidR="00634F1C" w:rsidRPr="007122E8">
        <w:rPr>
          <w:rFonts w:ascii="Times New Roman" w:hAnsi="Times New Roman"/>
          <w:b/>
          <w:i/>
          <w:sz w:val="18"/>
          <w:szCs w:val="18"/>
          <w:highlight w:val="yellow"/>
        </w:rPr>
        <w:t xml:space="preserve">z dnia </w:t>
      </w:r>
      <w:r w:rsidR="00EA27FE" w:rsidRPr="007122E8">
        <w:rPr>
          <w:rFonts w:ascii="Times New Roman" w:hAnsi="Times New Roman"/>
          <w:b/>
          <w:i/>
          <w:sz w:val="18"/>
          <w:szCs w:val="18"/>
          <w:highlight w:val="yellow"/>
        </w:rPr>
        <w:t>22 maj</w:t>
      </w:r>
      <w:r w:rsidR="00440BF7" w:rsidRPr="007122E8">
        <w:rPr>
          <w:rFonts w:ascii="Times New Roman" w:hAnsi="Times New Roman"/>
          <w:b/>
          <w:i/>
          <w:sz w:val="18"/>
          <w:szCs w:val="18"/>
          <w:highlight w:val="yellow"/>
        </w:rPr>
        <w:t xml:space="preserve">a </w:t>
      </w:r>
      <w:r w:rsidR="00634F1C" w:rsidRPr="007122E8">
        <w:rPr>
          <w:rFonts w:ascii="Times New Roman" w:hAnsi="Times New Roman"/>
          <w:b/>
          <w:i/>
          <w:sz w:val="18"/>
          <w:szCs w:val="18"/>
          <w:highlight w:val="yellow"/>
        </w:rPr>
        <w:t>201</w:t>
      </w:r>
      <w:r w:rsidR="00EA27FE" w:rsidRPr="007122E8">
        <w:rPr>
          <w:rFonts w:ascii="Times New Roman" w:hAnsi="Times New Roman"/>
          <w:b/>
          <w:i/>
          <w:sz w:val="18"/>
          <w:szCs w:val="18"/>
          <w:highlight w:val="yellow"/>
        </w:rPr>
        <w:t>9</w:t>
      </w:r>
      <w:r w:rsidR="00634F1C" w:rsidRPr="007122E8">
        <w:rPr>
          <w:rFonts w:ascii="Times New Roman" w:hAnsi="Times New Roman"/>
          <w:b/>
          <w:i/>
          <w:sz w:val="18"/>
          <w:szCs w:val="18"/>
          <w:highlight w:val="yellow"/>
        </w:rPr>
        <w:t xml:space="preserve"> roku</w:t>
      </w:r>
    </w:p>
    <w:p w:rsidR="00130A06" w:rsidRPr="00130A06" w:rsidRDefault="00130A06" w:rsidP="00634F1C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18"/>
          <w:szCs w:val="18"/>
        </w:rPr>
      </w:pPr>
    </w:p>
    <w:p w:rsidR="00194946" w:rsidRDefault="00194946" w:rsidP="00130A06">
      <w:pPr>
        <w:jc w:val="center"/>
        <w:rPr>
          <w:rFonts w:ascii="Times New Roman" w:eastAsia="Calibri" w:hAnsi="Times New Roman" w:cs="Times New Roman"/>
          <w:b/>
          <w:i/>
          <w:sz w:val="18"/>
          <w:szCs w:val="18"/>
        </w:rPr>
      </w:pPr>
    </w:p>
    <w:p w:rsidR="00130A06" w:rsidRPr="00130A06" w:rsidRDefault="00130A06" w:rsidP="00130A06">
      <w:pPr>
        <w:jc w:val="center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130A0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LOKALNE KRYTERIA WYBORU 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t>OPERACJ</w:t>
      </w:r>
      <w:r w:rsidR="00610C5B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I REALIZOWANYCH PRZEZ PODMIOTY 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INNE NIŻ LGD, W TYM OPERACJI Z ZAKRESU PRZEDSIĘBIORCZOŚCI, TURYSTYKI I INFRASTRUKTURY 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br/>
      </w:r>
      <w:r w:rsidRPr="00130A06">
        <w:rPr>
          <w:rFonts w:ascii="Times New Roman" w:eastAsia="Calibri" w:hAnsi="Times New Roman" w:cs="Times New Roman"/>
          <w:b/>
          <w:i/>
          <w:sz w:val="18"/>
          <w:szCs w:val="18"/>
        </w:rPr>
        <w:t>W RAMACH  DZIAŁANIA  „Wsparcie na wdrażanie operacji w ramach strategii rozwoju lokalnego kierowanego przez społeczność” objętego PROW na lata 2014-2020</w:t>
      </w:r>
    </w:p>
    <w:p w:rsidR="00644A9E" w:rsidRPr="00E23239" w:rsidRDefault="00E23239" w:rsidP="00644A9E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M</w:t>
      </w:r>
      <w:r w:rsidRPr="00F24876">
        <w:rPr>
          <w:rFonts w:ascii="Times New Roman" w:hAnsi="Times New Roman"/>
          <w:i/>
          <w:sz w:val="18"/>
          <w:szCs w:val="18"/>
        </w:rPr>
        <w:t xml:space="preserve">inimum punktacji niezbędnej do uzyskania pozytywnej oceny operacji </w:t>
      </w:r>
      <w:r w:rsidRPr="00141674">
        <w:rPr>
          <w:rFonts w:ascii="Times New Roman" w:hAnsi="Times New Roman"/>
          <w:b/>
          <w:i/>
          <w:sz w:val="18"/>
          <w:szCs w:val="18"/>
        </w:rPr>
        <w:t xml:space="preserve">wynosi 40% maksymalnej liczby punktów możliwych do uzyskania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113"/>
        <w:gridCol w:w="2551"/>
        <w:gridCol w:w="3491"/>
        <w:gridCol w:w="2437"/>
        <w:gridCol w:w="2176"/>
        <w:gridCol w:w="214"/>
        <w:gridCol w:w="2261"/>
      </w:tblGrid>
      <w:tr w:rsidR="00655AF6" w:rsidRPr="00644A9E" w:rsidTr="00655AF6">
        <w:trPr>
          <w:trHeight w:val="688"/>
        </w:trPr>
        <w:tc>
          <w:tcPr>
            <w:tcW w:w="153" w:type="pct"/>
            <w:shd w:val="clear" w:color="auto" w:fill="404040"/>
            <w:vAlign w:val="center"/>
          </w:tcPr>
          <w:p w:rsidR="00644A9E" w:rsidRPr="00644A9E" w:rsidRDefault="00644A9E" w:rsidP="009479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Lp.</w:t>
            </w:r>
          </w:p>
        </w:tc>
        <w:tc>
          <w:tcPr>
            <w:tcW w:w="672" w:type="pct"/>
            <w:shd w:val="clear" w:color="auto" w:fill="404040"/>
            <w:vAlign w:val="center"/>
          </w:tcPr>
          <w:p w:rsidR="00644A9E" w:rsidRPr="00644A9E" w:rsidRDefault="00644A9E" w:rsidP="009479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Nazwa kryterium</w:t>
            </w:r>
          </w:p>
        </w:tc>
        <w:tc>
          <w:tcPr>
            <w:tcW w:w="811" w:type="pct"/>
            <w:shd w:val="clear" w:color="auto" w:fill="404040"/>
            <w:vAlign w:val="center"/>
          </w:tcPr>
          <w:p w:rsidR="00644A9E" w:rsidRPr="00644A9E" w:rsidRDefault="00644A9E" w:rsidP="009479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Sposób przydzielania punktacji</w:t>
            </w:r>
          </w:p>
        </w:tc>
        <w:tc>
          <w:tcPr>
            <w:tcW w:w="1110" w:type="pct"/>
            <w:shd w:val="clear" w:color="auto" w:fill="404040"/>
            <w:vAlign w:val="center"/>
          </w:tcPr>
          <w:p w:rsidR="00644A9E" w:rsidRPr="00644A9E" w:rsidRDefault="00644A9E" w:rsidP="009479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Opis kryterium</w:t>
            </w:r>
          </w:p>
        </w:tc>
        <w:tc>
          <w:tcPr>
            <w:tcW w:w="775" w:type="pct"/>
            <w:shd w:val="clear" w:color="auto" w:fill="404040"/>
            <w:vAlign w:val="center"/>
          </w:tcPr>
          <w:p w:rsidR="00644A9E" w:rsidRPr="00644A9E" w:rsidRDefault="00644A9E" w:rsidP="009479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Uzasadnienie</w:t>
            </w:r>
          </w:p>
        </w:tc>
        <w:tc>
          <w:tcPr>
            <w:tcW w:w="1479" w:type="pct"/>
            <w:gridSpan w:val="3"/>
            <w:shd w:val="clear" w:color="auto" w:fill="404040"/>
            <w:vAlign w:val="center"/>
          </w:tcPr>
          <w:p w:rsidR="00644A9E" w:rsidRPr="00644A9E" w:rsidRDefault="00644A9E" w:rsidP="009479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Źródło weryfikacji</w:t>
            </w:r>
          </w:p>
        </w:tc>
      </w:tr>
      <w:tr w:rsidR="00644A9E" w:rsidRPr="00644A9E" w:rsidTr="00655AF6">
        <w:tc>
          <w:tcPr>
            <w:tcW w:w="5000" w:type="pct"/>
            <w:gridSpan w:val="8"/>
            <w:shd w:val="clear" w:color="auto" w:fill="A6A6A6"/>
            <w:vAlign w:val="center"/>
          </w:tcPr>
          <w:p w:rsidR="00644A9E" w:rsidRPr="00644A9E" w:rsidRDefault="00E23239" w:rsidP="00947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LOKALNE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A1F2D">
              <w:rPr>
                <w:rFonts w:ascii="Times New Roman" w:hAnsi="Times New Roman"/>
                <w:b/>
                <w:sz w:val="18"/>
                <w:szCs w:val="18"/>
              </w:rPr>
              <w:t>KRYTERIA KONIECZNE Z PUNKTU WIDZENIA LSR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656130" w:rsidRPr="00644A9E" w:rsidTr="00655AF6">
        <w:trPr>
          <w:trHeight w:val="70"/>
        </w:trPr>
        <w:tc>
          <w:tcPr>
            <w:tcW w:w="153" w:type="pct"/>
            <w:vMerge w:val="restart"/>
            <w:shd w:val="clear" w:color="auto" w:fill="auto"/>
            <w:vAlign w:val="center"/>
          </w:tcPr>
          <w:p w:rsidR="00656130" w:rsidRPr="00644A9E" w:rsidRDefault="00656130" w:rsidP="00644A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656130" w:rsidRDefault="00656130" w:rsidP="000A755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Priorytetowe grupy docelowe</w:t>
            </w:r>
          </w:p>
          <w:p w:rsidR="00656130" w:rsidRPr="002A3BAD" w:rsidRDefault="00656130" w:rsidP="000A755A">
            <w:pPr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94796E">
              <w:rPr>
                <w:rFonts w:ascii="Times New Roman" w:hAnsi="Times New Roman"/>
                <w:b/>
                <w:sz w:val="18"/>
                <w:szCs w:val="18"/>
              </w:rPr>
              <w:t>dotyczy tylko i wyłącznie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</w:t>
            </w:r>
          </w:p>
        </w:tc>
        <w:tc>
          <w:tcPr>
            <w:tcW w:w="811" w:type="pct"/>
            <w:vMerge w:val="restart"/>
            <w:shd w:val="clear" w:color="auto" w:fill="auto"/>
            <w:vAlign w:val="center"/>
          </w:tcPr>
          <w:p w:rsidR="00656130" w:rsidRDefault="00656130" w:rsidP="00E82CA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56130" w:rsidRPr="00141674" w:rsidRDefault="00656130" w:rsidP="00E82CA2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3 pkt – projekt skierowany jest do osób z grup defaworyzowanych,</w:t>
            </w:r>
          </w:p>
          <w:p w:rsidR="00656130" w:rsidRPr="00AA1F2D" w:rsidRDefault="00656130" w:rsidP="00E82CA2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0 pkt – projekt nie jest skierowany do osób z grup defaworyzowanych</w:t>
            </w:r>
          </w:p>
          <w:p w:rsidR="00656130" w:rsidRPr="00AA1F2D" w:rsidRDefault="00656130" w:rsidP="00E82C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0" w:type="pct"/>
            <w:vMerge w:val="restart"/>
            <w:shd w:val="clear" w:color="auto" w:fill="auto"/>
            <w:vAlign w:val="center"/>
          </w:tcPr>
          <w:p w:rsidR="00656130" w:rsidRPr="0094796E" w:rsidRDefault="00656130" w:rsidP="00947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796E">
              <w:rPr>
                <w:rFonts w:ascii="Times New Roman" w:hAnsi="Times New Roman"/>
                <w:sz w:val="16"/>
                <w:szCs w:val="16"/>
              </w:rPr>
              <w:t>Preferuje operacje skierowane do osób opisanych w LSR jako grupa defaworyzowana, tj.</w:t>
            </w:r>
          </w:p>
          <w:p w:rsidR="00656130" w:rsidRPr="0094796E" w:rsidRDefault="00656130" w:rsidP="00947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796E">
              <w:rPr>
                <w:rFonts w:ascii="Times New Roman" w:hAnsi="Times New Roman"/>
                <w:sz w:val="16"/>
                <w:szCs w:val="16"/>
              </w:rPr>
              <w:t>- osoba długotrwale bezrobotna (osoba bezrobotna pozostająca w rejestrze powiatowego urzędu pracy łącznie przez okres ponad 12 miesięcy w okresie ostatnich 2 lat, z wyłączeniem okresów odbywania stażu i przygotowania zawodowego dorosłych),</w:t>
            </w:r>
          </w:p>
          <w:p w:rsidR="00656130" w:rsidRPr="0094796E" w:rsidRDefault="00656130" w:rsidP="00947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796E">
              <w:rPr>
                <w:rFonts w:ascii="Times New Roman" w:hAnsi="Times New Roman"/>
                <w:sz w:val="16"/>
                <w:szCs w:val="16"/>
              </w:rPr>
              <w:t>- osoba bezrobotna do 25 roku życia oraz osoba bez doświadczenia zawodowego,</w:t>
            </w:r>
          </w:p>
          <w:p w:rsidR="00656130" w:rsidRPr="0094796E" w:rsidRDefault="00656130" w:rsidP="00947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796E">
              <w:rPr>
                <w:rFonts w:ascii="Times New Roman" w:hAnsi="Times New Roman"/>
                <w:sz w:val="16"/>
                <w:szCs w:val="16"/>
              </w:rPr>
              <w:t>- kobieta,</w:t>
            </w:r>
          </w:p>
          <w:p w:rsidR="00656130" w:rsidRPr="0094796E" w:rsidRDefault="00656130" w:rsidP="00947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796E">
              <w:rPr>
                <w:rFonts w:ascii="Times New Roman" w:hAnsi="Times New Roman"/>
                <w:sz w:val="16"/>
                <w:szCs w:val="16"/>
              </w:rPr>
              <w:t>- osoba powyżej 50 roku życia,</w:t>
            </w:r>
          </w:p>
          <w:p w:rsidR="00656130" w:rsidRPr="0094796E" w:rsidRDefault="00656130" w:rsidP="00947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796E">
              <w:rPr>
                <w:rFonts w:ascii="Times New Roman" w:hAnsi="Times New Roman"/>
                <w:sz w:val="16"/>
                <w:szCs w:val="16"/>
              </w:rPr>
              <w:t>- osoby korzystające z pomocy społecznej z powodu ubóstwa.</w:t>
            </w:r>
          </w:p>
          <w:p w:rsidR="00656130" w:rsidRPr="0094796E" w:rsidRDefault="00656130" w:rsidP="00947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796E">
              <w:rPr>
                <w:rFonts w:ascii="Times New Roman" w:hAnsi="Times New Roman"/>
                <w:sz w:val="16"/>
                <w:szCs w:val="16"/>
              </w:rPr>
              <w:t xml:space="preserve">Wnioskodawca na etapie składania wniosku o dofinansowanie opisuje uwzględnienie grupy docelowej w realizację operacji oraz uwzględnia ją we wskaźnikach projektu. We wniosku o dofinansowanie wskazuje planowaną liczbę uczestników. </w:t>
            </w:r>
          </w:p>
          <w:p w:rsidR="00656130" w:rsidRPr="0094796E" w:rsidRDefault="00656130" w:rsidP="0094796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4796E">
              <w:rPr>
                <w:rFonts w:ascii="Times New Roman" w:hAnsi="Times New Roman"/>
                <w:sz w:val="16"/>
                <w:szCs w:val="16"/>
              </w:rPr>
              <w:t>Operacja skierowana do osób z grup defaworyzowanych rozumiana jest jako:</w:t>
            </w:r>
          </w:p>
          <w:p w:rsidR="00656130" w:rsidRPr="0094796E" w:rsidRDefault="00656130" w:rsidP="0094796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4796E">
              <w:rPr>
                <w:rFonts w:ascii="Times New Roman" w:hAnsi="Times New Roman"/>
                <w:sz w:val="16"/>
                <w:szCs w:val="16"/>
              </w:rPr>
              <w:t xml:space="preserve">- w sytuacji, gdy operacja dotyczy podejmowania działalności gospodarczej: wnioskodawca należy do min. jednej z  grup defaworyzowanych, bądź </w:t>
            </w:r>
            <w:r w:rsidRPr="0094796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zatrudnia osobę z min. jednej z grup defaworyzowanych, </w:t>
            </w:r>
          </w:p>
          <w:p w:rsidR="00656130" w:rsidRPr="00AA1F2D" w:rsidRDefault="00656130" w:rsidP="009479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6"/>
                <w:szCs w:val="16"/>
              </w:rPr>
              <w:t>- w sytuacji, gdy operacja dotyczy rozwoju działalności gospodarczej: wnioskodawca zatrudni osobę z min. jednej z grup defaworyzowanych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>,</w:t>
            </w:r>
            <w:r w:rsidRPr="0094796E">
              <w:rPr>
                <w:rFonts w:ascii="Times New Roman" w:hAnsi="Times New Roman"/>
                <w:strike/>
                <w:sz w:val="18"/>
                <w:szCs w:val="18"/>
              </w:rPr>
              <w:t xml:space="preserve">  </w:t>
            </w:r>
          </w:p>
        </w:tc>
        <w:tc>
          <w:tcPr>
            <w:tcW w:w="775" w:type="pct"/>
            <w:vMerge w:val="restart"/>
            <w:shd w:val="clear" w:color="auto" w:fill="auto"/>
            <w:vAlign w:val="center"/>
          </w:tcPr>
          <w:p w:rsidR="00656130" w:rsidRPr="00AA1F2D" w:rsidRDefault="00656130" w:rsidP="00E82CA2">
            <w:pPr>
              <w:rPr>
                <w:rFonts w:ascii="Times New Roman" w:hAnsi="Times New Roman"/>
                <w:sz w:val="18"/>
                <w:szCs w:val="18"/>
              </w:rPr>
            </w:pPr>
            <w:r w:rsidRPr="00AA1F2D">
              <w:rPr>
                <w:rFonts w:ascii="Times New Roman" w:hAnsi="Times New Roman"/>
                <w:sz w:val="18"/>
                <w:szCs w:val="18"/>
              </w:rPr>
              <w:lastRenderedPageBreak/>
              <w:t>Kryterium wynikające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AA1F2D">
              <w:rPr>
                <w:rFonts w:ascii="Times New Roman" w:hAnsi="Times New Roman"/>
                <w:sz w:val="18"/>
                <w:szCs w:val="18"/>
              </w:rPr>
              <w:t xml:space="preserve"> z potrzeby promowania działań skierowanych do grup d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Pr="00AA1F2D">
              <w:rPr>
                <w:rFonts w:ascii="Times New Roman" w:hAnsi="Times New Roman"/>
                <w:sz w:val="18"/>
                <w:szCs w:val="18"/>
              </w:rPr>
              <w:t>faworyzowanych.</w:t>
            </w:r>
          </w:p>
        </w:tc>
        <w:tc>
          <w:tcPr>
            <w:tcW w:w="1479" w:type="pct"/>
            <w:gridSpan w:val="3"/>
            <w:shd w:val="clear" w:color="auto" w:fill="auto"/>
            <w:vAlign w:val="center"/>
          </w:tcPr>
          <w:p w:rsidR="00656130" w:rsidRPr="0094796E" w:rsidRDefault="00656130" w:rsidP="0094796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94796E">
              <w:rPr>
                <w:rFonts w:ascii="Times New Roman" w:hAnsi="Times New Roman"/>
                <w:sz w:val="16"/>
                <w:szCs w:val="16"/>
              </w:rPr>
              <w:t>Wyraźne wskazanie i uzasadnienie zawarte we wniosku</w:t>
            </w:r>
            <w:r w:rsidR="0094796E" w:rsidRPr="0094796E">
              <w:rPr>
                <w:rFonts w:ascii="Times New Roman" w:hAnsi="Times New Roman"/>
                <w:sz w:val="16"/>
                <w:szCs w:val="16"/>
              </w:rPr>
              <w:br/>
            </w:r>
            <w:r w:rsidRPr="009479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52F0E" w:rsidRPr="0094796E">
              <w:rPr>
                <w:rFonts w:ascii="Times New Roman" w:hAnsi="Times New Roman"/>
                <w:sz w:val="16"/>
                <w:szCs w:val="16"/>
              </w:rPr>
              <w:t>i d</w:t>
            </w:r>
            <w:r w:rsidRPr="0094796E">
              <w:rPr>
                <w:rFonts w:ascii="Times New Roman" w:hAnsi="Times New Roman"/>
                <w:b/>
                <w:sz w:val="16"/>
                <w:szCs w:val="16"/>
              </w:rPr>
              <w:t>odatkowo:</w:t>
            </w:r>
          </w:p>
        </w:tc>
      </w:tr>
      <w:tr w:rsidR="00655AF6" w:rsidRPr="00644A9E" w:rsidTr="00C61D72">
        <w:trPr>
          <w:trHeight w:val="1304"/>
        </w:trPr>
        <w:tc>
          <w:tcPr>
            <w:tcW w:w="153" w:type="pct"/>
            <w:vMerge/>
            <w:shd w:val="clear" w:color="auto" w:fill="auto"/>
            <w:vAlign w:val="center"/>
          </w:tcPr>
          <w:p w:rsidR="00656130" w:rsidRPr="00644A9E" w:rsidRDefault="00656130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656130" w:rsidRDefault="00656130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656130" w:rsidRDefault="00656130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0" w:type="pct"/>
            <w:vMerge/>
            <w:shd w:val="clear" w:color="auto" w:fill="auto"/>
            <w:vAlign w:val="center"/>
          </w:tcPr>
          <w:p w:rsidR="00656130" w:rsidRDefault="00656130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" w:type="pct"/>
            <w:vMerge/>
            <w:shd w:val="clear" w:color="auto" w:fill="auto"/>
            <w:vAlign w:val="center"/>
          </w:tcPr>
          <w:p w:rsidR="00656130" w:rsidRPr="00AA1F2D" w:rsidRDefault="00656130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pct"/>
            <w:gridSpan w:val="2"/>
            <w:shd w:val="clear" w:color="auto" w:fill="auto"/>
            <w:vAlign w:val="center"/>
          </w:tcPr>
          <w:p w:rsidR="00656130" w:rsidRPr="0094796E" w:rsidRDefault="00656130" w:rsidP="00947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796E">
              <w:rPr>
                <w:rFonts w:ascii="Times New Roman" w:hAnsi="Times New Roman"/>
                <w:b/>
                <w:sz w:val="16"/>
                <w:szCs w:val="16"/>
              </w:rPr>
              <w:t xml:space="preserve">1) </w:t>
            </w:r>
            <w:r w:rsidRPr="0094796E">
              <w:rPr>
                <w:rFonts w:ascii="Times New Roman" w:hAnsi="Times New Roman"/>
                <w:sz w:val="16"/>
                <w:szCs w:val="16"/>
              </w:rPr>
              <w:t xml:space="preserve">dla osób podejmujących działalność gospodarczą: </w:t>
            </w:r>
          </w:p>
          <w:p w:rsidR="00656130" w:rsidRPr="0094796E" w:rsidRDefault="00656130" w:rsidP="00947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796E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 w:rsidR="003F12F6" w:rsidRPr="0094796E">
              <w:rPr>
                <w:rFonts w:ascii="Times New Roman" w:hAnsi="Times New Roman"/>
                <w:sz w:val="16"/>
                <w:szCs w:val="16"/>
              </w:rPr>
              <w:t xml:space="preserve">w przypadku samozatrudnienia </w:t>
            </w:r>
            <w:r w:rsidRPr="0094796E">
              <w:rPr>
                <w:rFonts w:ascii="Times New Roman" w:hAnsi="Times New Roman"/>
                <w:sz w:val="16"/>
                <w:szCs w:val="16"/>
              </w:rPr>
              <w:t>wnioskodawcy</w:t>
            </w:r>
            <w:r w:rsidR="00FD378C" w:rsidRPr="0094796E">
              <w:rPr>
                <w:rFonts w:ascii="Times New Roman" w:hAnsi="Times New Roman"/>
                <w:sz w:val="16"/>
                <w:szCs w:val="16"/>
              </w:rPr>
              <w:t>, zaświadczenie</w:t>
            </w:r>
            <w:r w:rsidRPr="0094796E">
              <w:rPr>
                <w:rFonts w:ascii="Times New Roman" w:hAnsi="Times New Roman"/>
                <w:sz w:val="16"/>
                <w:szCs w:val="16"/>
              </w:rPr>
              <w:t xml:space="preserve"> z PUP o posiadaniu statusu bezrobotnego, i/lub z Ośrodka Pomocy Społecznej  o korzystaniu z pomocy z powodu ubóstwa,</w:t>
            </w:r>
            <w:r w:rsidR="003073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073D0" w:rsidRPr="003073D0">
              <w:rPr>
                <w:rFonts w:ascii="Times New Roman" w:hAnsi="Times New Roman"/>
                <w:sz w:val="16"/>
                <w:szCs w:val="16"/>
                <w:highlight w:val="yellow"/>
              </w:rPr>
              <w:t>wystawione nie wcześniej niż 1 miesiąc przed złożeniem wniosku o przyznanie pomocy,</w:t>
            </w:r>
            <w:r w:rsidRPr="0094796E">
              <w:rPr>
                <w:rFonts w:ascii="Times New Roman" w:hAnsi="Times New Roman"/>
                <w:sz w:val="16"/>
                <w:szCs w:val="16"/>
              </w:rPr>
              <w:t xml:space="preserve"> i/lub kserokopia dowodu osobistego potwierdzająca płeć i wiek wnioskodawcy - </w:t>
            </w:r>
            <w:r w:rsidRPr="003073D0">
              <w:rPr>
                <w:rFonts w:ascii="Times New Roman" w:hAnsi="Times New Roman"/>
                <w:strike/>
                <w:sz w:val="16"/>
                <w:szCs w:val="16"/>
              </w:rPr>
              <w:t>wystawione nie wcześniej niż 1 miesiąc przed złożeniem wniosku o przyznanie pomocy,</w:t>
            </w:r>
          </w:p>
          <w:p w:rsidR="00656130" w:rsidRPr="0094796E" w:rsidRDefault="00656130" w:rsidP="00947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796E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252F0E" w:rsidRPr="0094796E">
              <w:rPr>
                <w:rFonts w:ascii="Times New Roman" w:hAnsi="Times New Roman"/>
                <w:sz w:val="16"/>
                <w:szCs w:val="16"/>
              </w:rPr>
              <w:t>w przypadku zatrudnienia pracownika -</w:t>
            </w:r>
            <w:r w:rsidRPr="0094796E">
              <w:rPr>
                <w:rFonts w:ascii="Times New Roman" w:hAnsi="Times New Roman"/>
                <w:sz w:val="16"/>
                <w:szCs w:val="16"/>
              </w:rPr>
              <w:t xml:space="preserve"> oświadczenie wnioskodawcy o zatrudnieniu osoby z min. jednej z grup defaworyzowanych 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656130" w:rsidRPr="0094796E" w:rsidRDefault="00656130" w:rsidP="00947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796E">
              <w:rPr>
                <w:rFonts w:ascii="Times New Roman" w:hAnsi="Times New Roman"/>
                <w:b/>
                <w:sz w:val="16"/>
                <w:szCs w:val="16"/>
              </w:rPr>
              <w:t xml:space="preserve">2) </w:t>
            </w:r>
            <w:r w:rsidRPr="0094796E">
              <w:rPr>
                <w:rFonts w:ascii="Times New Roman" w:hAnsi="Times New Roman"/>
                <w:sz w:val="16"/>
                <w:szCs w:val="16"/>
              </w:rPr>
              <w:t xml:space="preserve">dla podmiotów rozwijających działalność gospodarczą: </w:t>
            </w:r>
            <w:r w:rsidR="00252F0E" w:rsidRPr="0094796E">
              <w:rPr>
                <w:rFonts w:ascii="Times New Roman" w:hAnsi="Times New Roman"/>
                <w:sz w:val="16"/>
                <w:szCs w:val="16"/>
              </w:rPr>
              <w:t>oświadczenie wnioskodawcy o zatrudnieniu osoby z min. jednej z grup defaworyzowanych.</w:t>
            </w:r>
          </w:p>
        </w:tc>
      </w:tr>
      <w:tr w:rsidR="00252F0E" w:rsidRPr="00644A9E" w:rsidTr="00655AF6">
        <w:trPr>
          <w:trHeight w:val="1998"/>
        </w:trPr>
        <w:tc>
          <w:tcPr>
            <w:tcW w:w="153" w:type="pct"/>
            <w:vMerge/>
            <w:shd w:val="clear" w:color="auto" w:fill="auto"/>
            <w:vAlign w:val="center"/>
          </w:tcPr>
          <w:p w:rsidR="00252F0E" w:rsidRPr="00644A9E" w:rsidRDefault="00252F0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252F0E" w:rsidRDefault="00252F0E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252F0E" w:rsidRDefault="00252F0E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0" w:type="pct"/>
            <w:vMerge/>
            <w:shd w:val="clear" w:color="auto" w:fill="auto"/>
            <w:vAlign w:val="center"/>
          </w:tcPr>
          <w:p w:rsidR="00252F0E" w:rsidRDefault="00252F0E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" w:type="pct"/>
            <w:vMerge/>
            <w:shd w:val="clear" w:color="auto" w:fill="auto"/>
            <w:vAlign w:val="center"/>
          </w:tcPr>
          <w:p w:rsidR="00252F0E" w:rsidRPr="00AA1F2D" w:rsidRDefault="00252F0E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9" w:type="pct"/>
            <w:gridSpan w:val="3"/>
            <w:shd w:val="clear" w:color="auto" w:fill="auto"/>
            <w:vAlign w:val="center"/>
          </w:tcPr>
          <w:p w:rsidR="00252F0E" w:rsidRPr="0094796E" w:rsidRDefault="00252F0E" w:rsidP="00947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796E">
              <w:rPr>
                <w:rFonts w:ascii="Times New Roman" w:hAnsi="Times New Roman"/>
                <w:b/>
                <w:sz w:val="16"/>
                <w:szCs w:val="16"/>
              </w:rPr>
              <w:t>Wywiązanie się beneficjenta z warunku zatrudnienia osoby</w:t>
            </w:r>
            <w:r w:rsidR="0094796E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94796E">
              <w:rPr>
                <w:rFonts w:ascii="Times New Roman" w:hAnsi="Times New Roman"/>
                <w:b/>
                <w:sz w:val="16"/>
                <w:szCs w:val="16"/>
              </w:rPr>
              <w:t xml:space="preserve"> z min. jednej z grup defaworyzowanych będzie badane </w:t>
            </w:r>
            <w:r w:rsidR="0094796E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94796E">
              <w:rPr>
                <w:rFonts w:ascii="Times New Roman" w:hAnsi="Times New Roman"/>
                <w:b/>
                <w:sz w:val="16"/>
                <w:szCs w:val="16"/>
              </w:rPr>
              <w:t xml:space="preserve">na etapie składania wniosku o płatność ostateczną na podstawie </w:t>
            </w:r>
            <w:r w:rsidRPr="0094796E">
              <w:rPr>
                <w:rFonts w:ascii="Times New Roman" w:hAnsi="Times New Roman"/>
                <w:sz w:val="16"/>
                <w:szCs w:val="16"/>
              </w:rPr>
              <w:t>zaświadczenia z PUP o posiadaniu statusu bezrobotnego osoby zatrudnionej , i/lub z Ośrodka Pomocy Społecznej  o korzystaniu z pomocy z powodu ubóstwa,</w:t>
            </w:r>
            <w:r w:rsidR="007A76E9">
              <w:rPr>
                <w:rFonts w:ascii="Times New Roman" w:hAnsi="Times New Roman"/>
                <w:sz w:val="16"/>
                <w:szCs w:val="16"/>
              </w:rPr>
              <w:br/>
            </w:r>
            <w:r w:rsidRPr="0094796E">
              <w:rPr>
                <w:rFonts w:ascii="Times New Roman" w:hAnsi="Times New Roman"/>
                <w:sz w:val="16"/>
                <w:szCs w:val="16"/>
              </w:rPr>
              <w:t xml:space="preserve"> i/lub kserokopia dowodu osobistego potwierdzająca płeć i wiek wnioskodawcy.</w:t>
            </w:r>
          </w:p>
          <w:p w:rsidR="00252F0E" w:rsidRPr="0094796E" w:rsidRDefault="00252F0E" w:rsidP="0094796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 w:rsidRPr="0094796E">
              <w:rPr>
                <w:rFonts w:ascii="Times New Roman" w:hAnsi="Times New Roman"/>
                <w:b/>
                <w:sz w:val="16"/>
                <w:szCs w:val="16"/>
              </w:rPr>
              <w:t>Przynależność do grupy defaworyzowanej będzie weryfikowana na dzień podpisania umowy o pracę między przedsiębiorcą a osobą zatrudnioną.</w:t>
            </w:r>
          </w:p>
        </w:tc>
      </w:tr>
      <w:tr w:rsidR="00655AF6" w:rsidRPr="00644A9E" w:rsidTr="00E053B3">
        <w:trPr>
          <w:trHeight w:val="5400"/>
        </w:trPr>
        <w:tc>
          <w:tcPr>
            <w:tcW w:w="153" w:type="pct"/>
            <w:shd w:val="clear" w:color="auto" w:fill="auto"/>
            <w:vAlign w:val="center"/>
          </w:tcPr>
          <w:p w:rsidR="005536FE" w:rsidRPr="00644A9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5536FE" w:rsidRPr="00644A9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Innowacyjność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536FE" w:rsidRPr="0094796E" w:rsidRDefault="005536FE" w:rsidP="005536FE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4 pkt - Operacja posiada innowacyjny charakter w odniesieniu </w:t>
            </w:r>
            <w:r w:rsidR="0008711C" w:rsidRPr="0094796E">
              <w:rPr>
                <w:rFonts w:ascii="Times New Roman" w:hAnsi="Times New Roman"/>
                <w:sz w:val="18"/>
                <w:szCs w:val="18"/>
              </w:rPr>
              <w:t xml:space="preserve">całego obszaru LGD </w:t>
            </w:r>
          </w:p>
          <w:p w:rsidR="005536FE" w:rsidRPr="0094796E" w:rsidRDefault="005536FE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536FE" w:rsidRPr="0094796E" w:rsidRDefault="005536FE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>2 pkt - Operacja posiada innowacyjny charakter w odniesieniu do</w:t>
            </w:r>
            <w:r w:rsidR="0008711C" w:rsidRPr="0094796E">
              <w:rPr>
                <w:rFonts w:ascii="Times New Roman" w:hAnsi="Times New Roman"/>
                <w:sz w:val="18"/>
                <w:szCs w:val="18"/>
              </w:rPr>
              <w:t xml:space="preserve"> przynajmniej 1 gminy członkowskiej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8711C" w:rsidRPr="0094796E">
              <w:rPr>
                <w:rFonts w:ascii="Times New Roman" w:hAnsi="Times New Roman"/>
                <w:sz w:val="18"/>
                <w:szCs w:val="18"/>
              </w:rPr>
              <w:t xml:space="preserve">LGD </w:t>
            </w:r>
          </w:p>
          <w:p w:rsidR="005536FE" w:rsidRPr="0094796E" w:rsidRDefault="005536FE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536FE" w:rsidRPr="0094796E" w:rsidRDefault="005536FE" w:rsidP="005536FE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0 pkt </w:t>
            </w:r>
            <w:r w:rsidR="00571E11" w:rsidRPr="0094796E">
              <w:rPr>
                <w:rFonts w:ascii="Times New Roman" w:hAnsi="Times New Roman"/>
                <w:sz w:val="18"/>
                <w:szCs w:val="18"/>
              </w:rPr>
              <w:t>– Innowacyjność operacji na poziomie mniejszym niż obszar gminy członkowskiej LGD lub brak innowacyjności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536FE" w:rsidRPr="0094796E" w:rsidRDefault="005536FE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:rsidR="005536FE" w:rsidRPr="001E0229" w:rsidRDefault="005536FE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0229">
              <w:rPr>
                <w:rFonts w:ascii="Times New Roman" w:hAnsi="Times New Roman"/>
                <w:sz w:val="18"/>
                <w:szCs w:val="18"/>
              </w:rPr>
              <w:t>Preferuje operacje o charakterze innowacyjnym. Oceniane jest nowatorstwo w odniesieniu do obszaru LGD. Może to oznaczać zastosowanie pomysłów i rozwiązań znanych i stosowanych na innych obszarach, jednak mających charakter innowacji na terenie LGD. Zaliczyć tu należy np.: nowatorski sposób wykorzystania zasobów lokalnych, rozwój nowych rodzajów produkcji i usług, zaspokojenie potrzeb, które były pomijane w dotychczasowych działaniach, modernizację tradycyjnych form technologii, rozwój funkcji obszaru, nowy sposób angażowania społeczności lokalnej w rozwój, nowe rozwiązania organizacyjne, zastosowanie nowych technik marketingowych.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5536FE" w:rsidRPr="0094796E" w:rsidRDefault="005536FE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>Kryterium podyktowane dążeniem LGD do jak największego propagowania działań innowacyjnych. Stanowi uzasadnienie realizacji operacji w ramach LSR. Zapewnia spójność z celem przekrojowym PROW.</w:t>
            </w:r>
          </w:p>
        </w:tc>
        <w:tc>
          <w:tcPr>
            <w:tcW w:w="1479" w:type="pct"/>
            <w:gridSpan w:val="3"/>
            <w:shd w:val="clear" w:color="auto" w:fill="auto"/>
            <w:vAlign w:val="center"/>
          </w:tcPr>
          <w:p w:rsidR="005536FE" w:rsidRPr="00AA1F2D" w:rsidRDefault="005536FE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Wniosek (</w:t>
            </w:r>
            <w:r w:rsidRPr="00AA1F2D">
              <w:rPr>
                <w:rFonts w:ascii="Times New Roman" w:hAnsi="Times New Roman"/>
                <w:sz w:val="18"/>
                <w:szCs w:val="18"/>
              </w:rPr>
              <w:t xml:space="preserve">wyraźne wskazanie i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uzasadnienie zawarte </w:t>
            </w:r>
            <w:r w:rsidR="007A76E9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we </w:t>
            </w:r>
            <w:r w:rsidRPr="009869BF">
              <w:rPr>
                <w:rFonts w:ascii="Times New Roman" w:hAnsi="Times New Roman"/>
                <w:sz w:val="18"/>
                <w:szCs w:val="18"/>
              </w:rPr>
              <w:t>wniosku: badanie rynku przedstawione</w:t>
            </w:r>
            <w:r w:rsidR="007A76E9">
              <w:rPr>
                <w:rFonts w:ascii="Times New Roman" w:hAnsi="Times New Roman"/>
                <w:sz w:val="18"/>
                <w:szCs w:val="18"/>
              </w:rPr>
              <w:br/>
            </w:r>
            <w:r w:rsidRPr="009869BF">
              <w:rPr>
                <w:rFonts w:ascii="Times New Roman" w:hAnsi="Times New Roman"/>
                <w:sz w:val="18"/>
                <w:szCs w:val="18"/>
              </w:rPr>
              <w:t xml:space="preserve"> przez beneficjenta), </w:t>
            </w:r>
            <w:r w:rsidR="00571E11">
              <w:rPr>
                <w:rFonts w:ascii="Times New Roman" w:hAnsi="Times New Roman"/>
                <w:sz w:val="18"/>
                <w:szCs w:val="18"/>
              </w:rPr>
              <w:t>i</w:t>
            </w:r>
            <w:r w:rsidRPr="009869BF">
              <w:rPr>
                <w:rFonts w:ascii="Times New Roman" w:hAnsi="Times New Roman"/>
                <w:sz w:val="18"/>
                <w:szCs w:val="18"/>
              </w:rPr>
              <w:t xml:space="preserve">nformacje lokalne, dane </w:t>
            </w:r>
            <w:r w:rsidRPr="009869BF">
              <w:rPr>
                <w:rFonts w:ascii="Times New Roman" w:hAnsi="Times New Roman"/>
                <w:sz w:val="18"/>
                <w:szCs w:val="18"/>
              </w:rPr>
              <w:br/>
              <w:t>z Internetu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w</w:t>
            </w:r>
            <w:r w:rsidR="00571E11">
              <w:rPr>
                <w:rFonts w:ascii="Times New Roman" w:hAnsi="Times New Roman"/>
                <w:sz w:val="18"/>
                <w:szCs w:val="18"/>
              </w:rPr>
              <w:t>i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edza 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>Rady</w:t>
            </w:r>
            <w:r w:rsidR="00571E11" w:rsidRPr="0094796E">
              <w:rPr>
                <w:rFonts w:ascii="Times New Roman" w:hAnsi="Times New Roman"/>
                <w:sz w:val="18"/>
                <w:szCs w:val="18"/>
              </w:rPr>
              <w:t>. Beneficjent wyraźnie wskazuje i uzasadnia, że operacja jest innowacyjna na danym obszarze</w:t>
            </w:r>
            <w:r w:rsidR="00B26EAA" w:rsidRPr="0094796E">
              <w:rPr>
                <w:rFonts w:ascii="Times New Roman" w:hAnsi="Times New Roman"/>
                <w:sz w:val="18"/>
                <w:szCs w:val="18"/>
              </w:rPr>
              <w:t>. Dokumenty potwierdzające innowacyjność projektu będą wymagane i weryfikowane na etapie wniosku o płatność końcową (m.in. o</w:t>
            </w:r>
            <w:r w:rsidR="00571E11" w:rsidRPr="0094796E">
              <w:rPr>
                <w:rFonts w:ascii="Times New Roman" w:hAnsi="Times New Roman"/>
                <w:sz w:val="18"/>
                <w:szCs w:val="18"/>
              </w:rPr>
              <w:t>fert</w:t>
            </w:r>
            <w:r w:rsidR="00B26EAA" w:rsidRPr="0094796E">
              <w:rPr>
                <w:rFonts w:ascii="Times New Roman" w:hAnsi="Times New Roman"/>
                <w:sz w:val="18"/>
                <w:szCs w:val="18"/>
              </w:rPr>
              <w:t>y zawierające</w:t>
            </w:r>
            <w:r w:rsidR="00571E11" w:rsidRPr="0094796E">
              <w:rPr>
                <w:rFonts w:ascii="Times New Roman" w:hAnsi="Times New Roman"/>
                <w:sz w:val="18"/>
                <w:szCs w:val="18"/>
              </w:rPr>
              <w:t xml:space="preserve"> innowacyjne rozwiązania w procesie produkcji, i/lub </w:t>
            </w:r>
            <w:r w:rsidR="00B26EAA" w:rsidRPr="0094796E">
              <w:rPr>
                <w:rFonts w:ascii="Times New Roman" w:hAnsi="Times New Roman"/>
                <w:sz w:val="18"/>
                <w:szCs w:val="18"/>
              </w:rPr>
              <w:t xml:space="preserve">zakupionego sprzętu, i/lub prowadzonej działalności). </w:t>
            </w:r>
          </w:p>
        </w:tc>
      </w:tr>
      <w:tr w:rsidR="005536FE" w:rsidRPr="00644A9E" w:rsidTr="00560D6C">
        <w:tc>
          <w:tcPr>
            <w:tcW w:w="153" w:type="pct"/>
            <w:shd w:val="clear" w:color="auto" w:fill="FFFF00"/>
            <w:vAlign w:val="center"/>
          </w:tcPr>
          <w:p w:rsidR="005536FE" w:rsidRPr="007122E8" w:rsidRDefault="005536FE" w:rsidP="005536FE">
            <w:pPr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7122E8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3.</w:t>
            </w:r>
          </w:p>
        </w:tc>
        <w:tc>
          <w:tcPr>
            <w:tcW w:w="672" w:type="pct"/>
            <w:shd w:val="clear" w:color="auto" w:fill="FFFF00"/>
            <w:vAlign w:val="center"/>
          </w:tcPr>
          <w:p w:rsidR="005536FE" w:rsidRPr="007122E8" w:rsidRDefault="005536FE" w:rsidP="005536FE">
            <w:pPr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7122E8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 xml:space="preserve">Działalność związana z wdrażaniem rozwiązań proekologicznych, </w:t>
            </w:r>
            <w:r w:rsidRPr="007122E8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br/>
              <w:t xml:space="preserve">w zakresie ochrony środowiska lub/i </w:t>
            </w:r>
            <w:r w:rsidRPr="007122E8">
              <w:rPr>
                <w:rFonts w:ascii="Times New Roman" w:hAnsi="Times New Roman"/>
                <w:strike/>
                <w:color w:val="000000" w:themeColor="text1"/>
                <w:sz w:val="18"/>
                <w:szCs w:val="18"/>
              </w:rPr>
              <w:t>przeciwdziałaniu zmianom klimatu</w:t>
            </w:r>
          </w:p>
        </w:tc>
        <w:tc>
          <w:tcPr>
            <w:tcW w:w="811" w:type="pct"/>
            <w:shd w:val="clear" w:color="auto" w:fill="FFFF00"/>
            <w:vAlign w:val="center"/>
          </w:tcPr>
          <w:p w:rsidR="005536FE" w:rsidRPr="007122E8" w:rsidRDefault="005536FE" w:rsidP="005536FE">
            <w:pPr>
              <w:spacing w:before="240" w:after="0"/>
              <w:rPr>
                <w:rFonts w:ascii="Times New Roman" w:hAnsi="Times New Roman"/>
                <w:strike/>
                <w:color w:val="000000"/>
                <w:sz w:val="18"/>
                <w:szCs w:val="18"/>
              </w:rPr>
            </w:pPr>
            <w:r w:rsidRPr="007122E8">
              <w:rPr>
                <w:rFonts w:ascii="Times New Roman" w:hAnsi="Times New Roman"/>
                <w:strike/>
                <w:sz w:val="18"/>
                <w:szCs w:val="18"/>
              </w:rPr>
              <w:t>3 pkt – zastosowanie rozwiązania proekologic</w:t>
            </w:r>
            <w:r w:rsidRPr="007122E8">
              <w:rPr>
                <w:rFonts w:ascii="Times New Roman" w:hAnsi="Times New Roman"/>
                <w:strike/>
                <w:color w:val="000000"/>
                <w:sz w:val="18"/>
                <w:szCs w:val="18"/>
              </w:rPr>
              <w:t>znego w zakresie ochrony środowiska lub/i przeciwdziałaniu zmianom klimatu</w:t>
            </w:r>
            <w:r w:rsidR="007460D3" w:rsidRPr="007122E8">
              <w:rPr>
                <w:rFonts w:ascii="Times New Roman" w:hAnsi="Times New Roman"/>
                <w:strike/>
                <w:color w:val="000000"/>
                <w:sz w:val="18"/>
                <w:szCs w:val="18"/>
              </w:rPr>
              <w:t>, stanowiące</w:t>
            </w:r>
            <w:r w:rsidR="00A03E12" w:rsidRPr="007122E8">
              <w:rPr>
                <w:rFonts w:ascii="Times New Roman" w:hAnsi="Times New Roman"/>
                <w:strike/>
                <w:color w:val="000000"/>
                <w:sz w:val="18"/>
                <w:szCs w:val="18"/>
              </w:rPr>
              <w:t>go</w:t>
            </w:r>
            <w:r w:rsidR="007460D3" w:rsidRPr="007122E8">
              <w:rPr>
                <w:rFonts w:ascii="Times New Roman" w:hAnsi="Times New Roman"/>
                <w:strike/>
                <w:color w:val="000000"/>
                <w:sz w:val="18"/>
                <w:szCs w:val="18"/>
              </w:rPr>
              <w:t xml:space="preserve"> 20% lub powyżej </w:t>
            </w:r>
            <w:r w:rsidR="00B6144B" w:rsidRPr="007122E8">
              <w:rPr>
                <w:rFonts w:ascii="Times New Roman" w:hAnsi="Times New Roman"/>
                <w:strike/>
                <w:color w:val="000000"/>
                <w:sz w:val="18"/>
                <w:szCs w:val="18"/>
              </w:rPr>
              <w:t xml:space="preserve">w stosunku do całości kosztów w budżecie </w:t>
            </w:r>
          </w:p>
          <w:p w:rsidR="005536FE" w:rsidRPr="007122E8" w:rsidRDefault="007460D3" w:rsidP="005536FE">
            <w:pPr>
              <w:spacing w:before="240"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122E8">
              <w:rPr>
                <w:rFonts w:ascii="Times New Roman" w:hAnsi="Times New Roman"/>
                <w:strike/>
                <w:sz w:val="18"/>
                <w:szCs w:val="18"/>
              </w:rPr>
              <w:t>2pkt- zastosowanie rozwiązania proekologic</w:t>
            </w:r>
            <w:r w:rsidRPr="007122E8">
              <w:rPr>
                <w:rFonts w:ascii="Times New Roman" w:hAnsi="Times New Roman"/>
                <w:strike/>
                <w:color w:val="000000"/>
                <w:sz w:val="18"/>
                <w:szCs w:val="18"/>
              </w:rPr>
              <w:t xml:space="preserve">znego w zakresie </w:t>
            </w:r>
            <w:r w:rsidRPr="007122E8">
              <w:rPr>
                <w:rFonts w:ascii="Times New Roman" w:hAnsi="Times New Roman"/>
                <w:strike/>
                <w:color w:val="000000"/>
                <w:sz w:val="18"/>
                <w:szCs w:val="18"/>
              </w:rPr>
              <w:lastRenderedPageBreak/>
              <w:t xml:space="preserve">ochrony środowiska lub/i przeciwdziałaniu zmianom klimatu, stanowiącego </w:t>
            </w:r>
            <w:r w:rsidR="00E3726E" w:rsidRPr="007122E8">
              <w:rPr>
                <w:rFonts w:ascii="Times New Roman" w:hAnsi="Times New Roman"/>
                <w:strike/>
                <w:color w:val="000000"/>
                <w:sz w:val="18"/>
                <w:szCs w:val="18"/>
              </w:rPr>
              <w:t xml:space="preserve">od </w:t>
            </w:r>
            <w:r w:rsidRPr="007122E8">
              <w:rPr>
                <w:rFonts w:ascii="Times New Roman" w:hAnsi="Times New Roman"/>
                <w:strike/>
                <w:color w:val="000000"/>
                <w:sz w:val="18"/>
                <w:szCs w:val="18"/>
              </w:rPr>
              <w:t>5</w:t>
            </w:r>
            <w:r w:rsidR="00E3726E" w:rsidRPr="007122E8">
              <w:rPr>
                <w:rFonts w:ascii="Times New Roman" w:hAnsi="Times New Roman"/>
                <w:strike/>
                <w:color w:val="000000"/>
                <w:sz w:val="18"/>
                <w:szCs w:val="18"/>
              </w:rPr>
              <w:t>-19,99</w:t>
            </w:r>
            <w:r w:rsidRPr="007122E8">
              <w:rPr>
                <w:rFonts w:ascii="Times New Roman" w:hAnsi="Times New Roman"/>
                <w:strike/>
                <w:color w:val="000000"/>
                <w:sz w:val="18"/>
                <w:szCs w:val="18"/>
              </w:rPr>
              <w:t xml:space="preserve">%   </w:t>
            </w:r>
            <w:r w:rsidR="00B6144B" w:rsidRPr="007122E8">
              <w:rPr>
                <w:rFonts w:ascii="Times New Roman" w:hAnsi="Times New Roman"/>
                <w:strike/>
                <w:color w:val="000000"/>
                <w:sz w:val="18"/>
                <w:szCs w:val="18"/>
              </w:rPr>
              <w:t xml:space="preserve">w stosunku do całości </w:t>
            </w:r>
            <w:r w:rsidRPr="007122E8">
              <w:rPr>
                <w:rFonts w:ascii="Times New Roman" w:hAnsi="Times New Roman"/>
                <w:strike/>
                <w:color w:val="000000"/>
                <w:sz w:val="18"/>
                <w:szCs w:val="18"/>
              </w:rPr>
              <w:t>kosztów w budżecie.</w:t>
            </w:r>
          </w:p>
          <w:p w:rsidR="005536FE" w:rsidRPr="007122E8" w:rsidRDefault="005536FE" w:rsidP="005536FE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122E8">
              <w:rPr>
                <w:rFonts w:ascii="Times New Roman" w:hAnsi="Times New Roman"/>
                <w:strike/>
                <w:sz w:val="18"/>
                <w:szCs w:val="18"/>
              </w:rPr>
              <w:t>0 pkt – brak tego typu rozwiązania w operacji</w:t>
            </w:r>
          </w:p>
        </w:tc>
        <w:tc>
          <w:tcPr>
            <w:tcW w:w="1110" w:type="pct"/>
            <w:shd w:val="clear" w:color="auto" w:fill="FFFF00"/>
            <w:vAlign w:val="center"/>
          </w:tcPr>
          <w:p w:rsidR="005536FE" w:rsidRPr="007122E8" w:rsidRDefault="005536FE" w:rsidP="005536FE">
            <w:pPr>
              <w:spacing w:after="0"/>
              <w:rPr>
                <w:rFonts w:ascii="Times New Roman" w:hAnsi="Times New Roman"/>
                <w:strike/>
                <w:color w:val="000000"/>
                <w:sz w:val="18"/>
                <w:szCs w:val="18"/>
              </w:rPr>
            </w:pPr>
            <w:r w:rsidRPr="007122E8">
              <w:rPr>
                <w:rFonts w:ascii="Times New Roman" w:hAnsi="Times New Roman"/>
                <w:strike/>
                <w:color w:val="000000"/>
                <w:sz w:val="18"/>
                <w:szCs w:val="18"/>
              </w:rPr>
              <w:lastRenderedPageBreak/>
              <w:t>Punktowane są projekty, które dotyczą zastosowań proekologicznych, w zakresie ochrony środowiska lub/i przeciwdziałaniu zmianom klimatu, które mają pozytywny wpływ.</w:t>
            </w:r>
          </w:p>
          <w:p w:rsidR="005536FE" w:rsidRPr="007122E8" w:rsidRDefault="005536FE" w:rsidP="005536FE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122E8">
              <w:rPr>
                <w:rFonts w:ascii="Times New Roman" w:hAnsi="Times New Roman"/>
                <w:strike/>
                <w:color w:val="000000"/>
                <w:sz w:val="18"/>
                <w:szCs w:val="18"/>
              </w:rPr>
              <w:t xml:space="preserve">Beneficjent we wniosku o dofinansowanie (z uwzględnieniem załączników) zamieszcza informację o planowanych rozwiązaniach w tym zakresie. Preferowane są operacje wykorzystujące energię odnawialną, zmierzające do poprawy parametrów jakości </w:t>
            </w:r>
            <w:r w:rsidRPr="007122E8">
              <w:rPr>
                <w:rFonts w:ascii="Times New Roman" w:hAnsi="Times New Roman"/>
                <w:strike/>
                <w:color w:val="000000"/>
                <w:sz w:val="18"/>
                <w:szCs w:val="18"/>
              </w:rPr>
              <w:lastRenderedPageBreak/>
              <w:t>wody, powietrza, gleby, żywności. Zadanie powinno mieć odzwierciedlenie w kosztach w budżecie.</w:t>
            </w:r>
          </w:p>
        </w:tc>
        <w:tc>
          <w:tcPr>
            <w:tcW w:w="775" w:type="pct"/>
            <w:shd w:val="clear" w:color="auto" w:fill="FFFF00"/>
            <w:vAlign w:val="center"/>
          </w:tcPr>
          <w:p w:rsidR="005536FE" w:rsidRPr="007122E8" w:rsidRDefault="005536FE" w:rsidP="005536FE">
            <w:pPr>
              <w:rPr>
                <w:rFonts w:ascii="Times New Roman" w:hAnsi="Times New Roman"/>
                <w:strike/>
                <w:sz w:val="18"/>
                <w:szCs w:val="18"/>
              </w:rPr>
            </w:pPr>
            <w:r w:rsidRPr="007122E8">
              <w:rPr>
                <w:rFonts w:ascii="Times New Roman" w:hAnsi="Times New Roman"/>
                <w:strike/>
                <w:sz w:val="18"/>
                <w:szCs w:val="18"/>
              </w:rPr>
              <w:lastRenderedPageBreak/>
              <w:t>Kryterium podyktowane dążeniem LGD do jak największego propagowania działań proekologicznych. Stanowi uzasadnienie realizacji operacji w ramach LSR. Zapewnia spójność z celem przekrojowym PROW.</w:t>
            </w:r>
          </w:p>
        </w:tc>
        <w:tc>
          <w:tcPr>
            <w:tcW w:w="1479" w:type="pct"/>
            <w:gridSpan w:val="3"/>
            <w:shd w:val="clear" w:color="auto" w:fill="FFFF00"/>
            <w:vAlign w:val="center"/>
          </w:tcPr>
          <w:p w:rsidR="005536FE" w:rsidRPr="007122E8" w:rsidRDefault="005536FE" w:rsidP="005536FE">
            <w:pPr>
              <w:rPr>
                <w:rFonts w:ascii="Times New Roman" w:hAnsi="Times New Roman"/>
                <w:strike/>
                <w:sz w:val="18"/>
                <w:szCs w:val="18"/>
              </w:rPr>
            </w:pPr>
            <w:r w:rsidRPr="007122E8">
              <w:rPr>
                <w:rFonts w:ascii="Times New Roman" w:hAnsi="Times New Roman"/>
                <w:strike/>
                <w:sz w:val="18"/>
                <w:szCs w:val="18"/>
              </w:rPr>
              <w:t xml:space="preserve">Wniosek (wyraźne wskazanie i uzasadnienie zawarte </w:t>
            </w:r>
            <w:r w:rsidR="007A76E9" w:rsidRPr="007122E8">
              <w:rPr>
                <w:rFonts w:ascii="Times New Roman" w:hAnsi="Times New Roman"/>
                <w:strike/>
                <w:sz w:val="18"/>
                <w:szCs w:val="18"/>
              </w:rPr>
              <w:br/>
            </w:r>
            <w:r w:rsidRPr="007122E8">
              <w:rPr>
                <w:rFonts w:ascii="Times New Roman" w:hAnsi="Times New Roman"/>
                <w:strike/>
                <w:sz w:val="18"/>
                <w:szCs w:val="18"/>
              </w:rPr>
              <w:t>we wniosku potwierdzenie poniesienia kosztów w budżecie</w:t>
            </w:r>
            <w:r w:rsidR="00A03E12" w:rsidRPr="007122E8">
              <w:rPr>
                <w:rFonts w:ascii="Times New Roman" w:hAnsi="Times New Roman"/>
                <w:strike/>
                <w:sz w:val="18"/>
                <w:szCs w:val="18"/>
              </w:rPr>
              <w:t xml:space="preserve"> na poziomie 20% i powyżej lub  </w:t>
            </w:r>
            <w:r w:rsidR="00E3726E" w:rsidRPr="007122E8">
              <w:rPr>
                <w:rFonts w:ascii="Times New Roman" w:hAnsi="Times New Roman"/>
                <w:strike/>
                <w:sz w:val="18"/>
                <w:szCs w:val="18"/>
              </w:rPr>
              <w:t xml:space="preserve">od </w:t>
            </w:r>
            <w:r w:rsidR="00A03E12" w:rsidRPr="007122E8">
              <w:rPr>
                <w:rFonts w:ascii="Times New Roman" w:hAnsi="Times New Roman"/>
                <w:strike/>
                <w:sz w:val="18"/>
                <w:szCs w:val="18"/>
              </w:rPr>
              <w:t>5</w:t>
            </w:r>
            <w:r w:rsidR="00E3726E" w:rsidRPr="007122E8">
              <w:rPr>
                <w:rFonts w:ascii="Times New Roman" w:hAnsi="Times New Roman"/>
                <w:strike/>
                <w:sz w:val="18"/>
                <w:szCs w:val="18"/>
              </w:rPr>
              <w:t>-19,99</w:t>
            </w:r>
            <w:r w:rsidR="00A03E12" w:rsidRPr="007122E8">
              <w:rPr>
                <w:rFonts w:ascii="Times New Roman" w:hAnsi="Times New Roman"/>
                <w:strike/>
                <w:sz w:val="18"/>
                <w:szCs w:val="18"/>
              </w:rPr>
              <w:t>%</w:t>
            </w:r>
            <w:r w:rsidRPr="007122E8">
              <w:rPr>
                <w:rFonts w:ascii="Times New Roman" w:hAnsi="Times New Roman"/>
                <w:strike/>
                <w:sz w:val="18"/>
                <w:szCs w:val="18"/>
              </w:rPr>
              <w:t>)</w:t>
            </w:r>
          </w:p>
        </w:tc>
      </w:tr>
      <w:tr w:rsidR="005536FE" w:rsidRPr="00644A9E" w:rsidTr="00655AF6">
        <w:tc>
          <w:tcPr>
            <w:tcW w:w="153" w:type="pct"/>
            <w:shd w:val="clear" w:color="auto" w:fill="auto"/>
            <w:vAlign w:val="center"/>
          </w:tcPr>
          <w:p w:rsidR="005536FE" w:rsidRPr="00644A9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5536F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1B3C">
              <w:rPr>
                <w:rFonts w:ascii="Times New Roman" w:eastAsia="Calibri" w:hAnsi="Times New Roman" w:cs="Times New Roman"/>
                <w:sz w:val="18"/>
                <w:szCs w:val="18"/>
              </w:rPr>
              <w:t>Działalność związana z wdrażaniem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rozwiązań prozdrowotnych związanych z aktywnym spędzaniem wolnego czasu</w:t>
            </w:r>
          </w:p>
          <w:p w:rsidR="005536FE" w:rsidRPr="00644A9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536FE" w:rsidRDefault="005536FE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3 pkt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zastosowanie rozwiązań prozdrowotnych</w:t>
            </w:r>
          </w:p>
          <w:p w:rsidR="005536FE" w:rsidRPr="00644A9E" w:rsidRDefault="005536FE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501B3C">
              <w:rPr>
                <w:rFonts w:ascii="Times New Roman" w:hAnsi="Times New Roman"/>
                <w:sz w:val="18"/>
                <w:szCs w:val="18"/>
              </w:rPr>
              <w:t>0 pkt – brak tego typu rozwiązania w operacji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5536FE" w:rsidRPr="00501B3C" w:rsidRDefault="005536FE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Punktowane są projekty dotyczące </w:t>
            </w:r>
            <w:r w:rsidRPr="00501B3C">
              <w:rPr>
                <w:rFonts w:ascii="Times New Roman" w:hAnsi="Times New Roman"/>
                <w:sz w:val="18"/>
                <w:szCs w:val="18"/>
              </w:rPr>
              <w:t xml:space="preserve">zastosowań </w:t>
            </w:r>
            <w:r>
              <w:rPr>
                <w:rFonts w:ascii="Times New Roman" w:hAnsi="Times New Roman"/>
                <w:sz w:val="18"/>
                <w:szCs w:val="18"/>
              </w:rPr>
              <w:t>prozdrowotnych</w:t>
            </w:r>
            <w:r w:rsidRPr="00501B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które propagują aktywny styl życia.</w:t>
            </w:r>
          </w:p>
          <w:p w:rsidR="005536FE" w:rsidRPr="00644A9E" w:rsidRDefault="005536FE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01B3C">
              <w:rPr>
                <w:rFonts w:ascii="Times New Roman" w:hAnsi="Times New Roman"/>
                <w:sz w:val="18"/>
                <w:szCs w:val="18"/>
              </w:rPr>
              <w:t>Beneficjent we wniosku o dofinansowanie (z uwzględnieniem załączników) zamieszcza informację o planowanyc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 rozwiązaniach w tym </w:t>
            </w:r>
            <w:r w:rsidRPr="00E46688">
              <w:rPr>
                <w:rFonts w:ascii="Times New Roman" w:hAnsi="Times New Roman"/>
                <w:sz w:val="18"/>
                <w:szCs w:val="18"/>
              </w:rPr>
              <w:t>zakresie. Zadanie powinno mieć odzwierciedlenie w kosztach w budżecie.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5536FE" w:rsidRPr="00644A9E" w:rsidRDefault="005536FE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E736A5">
              <w:rPr>
                <w:rFonts w:ascii="Times New Roman" w:hAnsi="Times New Roman"/>
                <w:sz w:val="18"/>
                <w:szCs w:val="18"/>
              </w:rPr>
              <w:t xml:space="preserve">Kryterium podyktowane dążeniem LGD do jak największego propagowania działań </w:t>
            </w:r>
            <w:r>
              <w:rPr>
                <w:rFonts w:ascii="Times New Roman" w:hAnsi="Times New Roman"/>
                <w:sz w:val="18"/>
                <w:szCs w:val="18"/>
              </w:rPr>
              <w:t>prozdrowotnych</w:t>
            </w:r>
            <w:r w:rsidRPr="00E736A5">
              <w:rPr>
                <w:rFonts w:ascii="Times New Roman" w:hAnsi="Times New Roman"/>
                <w:sz w:val="18"/>
                <w:szCs w:val="18"/>
              </w:rPr>
              <w:t>. Stanowi uzasadnienie realizacji operacji w ramach LSR.</w:t>
            </w:r>
          </w:p>
        </w:tc>
        <w:tc>
          <w:tcPr>
            <w:tcW w:w="1479" w:type="pct"/>
            <w:gridSpan w:val="3"/>
            <w:shd w:val="clear" w:color="auto" w:fill="auto"/>
            <w:vAlign w:val="center"/>
          </w:tcPr>
          <w:p w:rsidR="005536FE" w:rsidRDefault="005536FE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Wniosek </w:t>
            </w:r>
            <w:r w:rsidRPr="007D2180">
              <w:rPr>
                <w:rFonts w:ascii="Times New Roman" w:hAnsi="Times New Roman"/>
                <w:sz w:val="18"/>
                <w:szCs w:val="18"/>
              </w:rPr>
              <w:t>(wyraźne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wskazanie </w:t>
            </w:r>
            <w:r w:rsidRPr="00E736A5">
              <w:rPr>
                <w:rFonts w:ascii="Times New Roman" w:hAnsi="Times New Roman"/>
                <w:sz w:val="18"/>
                <w:szCs w:val="18"/>
              </w:rPr>
              <w:t xml:space="preserve">i uzasadnienie zawarte </w:t>
            </w:r>
            <w:r w:rsidR="007A76E9">
              <w:rPr>
                <w:rFonts w:ascii="Times New Roman" w:hAnsi="Times New Roman"/>
                <w:sz w:val="18"/>
                <w:szCs w:val="18"/>
              </w:rPr>
              <w:br/>
            </w:r>
            <w:r w:rsidRPr="00E46688">
              <w:rPr>
                <w:rFonts w:ascii="Times New Roman" w:hAnsi="Times New Roman"/>
                <w:sz w:val="18"/>
                <w:szCs w:val="18"/>
              </w:rPr>
              <w:t>we wniosku, potwierdzenie poniesienia kosztów</w:t>
            </w:r>
            <w:r w:rsidR="007A76E9">
              <w:rPr>
                <w:rFonts w:ascii="Times New Roman" w:hAnsi="Times New Roman"/>
                <w:sz w:val="18"/>
                <w:szCs w:val="18"/>
              </w:rPr>
              <w:br/>
            </w:r>
            <w:r w:rsidRPr="00E46688">
              <w:rPr>
                <w:rFonts w:ascii="Times New Roman" w:hAnsi="Times New Roman"/>
                <w:sz w:val="18"/>
                <w:szCs w:val="18"/>
              </w:rPr>
              <w:t xml:space="preserve"> w budżecie)</w:t>
            </w:r>
          </w:p>
        </w:tc>
      </w:tr>
      <w:tr w:rsidR="00655AF6" w:rsidRPr="00644A9E" w:rsidTr="00C61D72">
        <w:trPr>
          <w:trHeight w:val="2760"/>
        </w:trPr>
        <w:tc>
          <w:tcPr>
            <w:tcW w:w="153" w:type="pct"/>
            <w:vMerge w:val="restart"/>
            <w:shd w:val="clear" w:color="auto" w:fill="auto"/>
            <w:vAlign w:val="center"/>
          </w:tcPr>
          <w:p w:rsidR="007122E8" w:rsidRPr="00644A9E" w:rsidRDefault="007122E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7122E8" w:rsidRPr="00141674" w:rsidRDefault="007122E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Preferencja dla operacji realizowanych </w:t>
            </w: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miejscowościach zamieszkałych przez mniej niż 5 tys. mieszkańców</w:t>
            </w:r>
          </w:p>
        </w:tc>
        <w:tc>
          <w:tcPr>
            <w:tcW w:w="811" w:type="pct"/>
            <w:vMerge w:val="restart"/>
            <w:shd w:val="clear" w:color="auto" w:fill="auto"/>
            <w:vAlign w:val="center"/>
          </w:tcPr>
          <w:p w:rsidR="007122E8" w:rsidRPr="00141674" w:rsidRDefault="007122E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jeżeli projekt realizowany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br/>
              <w:t>w miejscowościach zamieszkałych przez mniej niż 5 tys. mieszkańców</w:t>
            </w:r>
          </w:p>
          <w:p w:rsidR="007122E8" w:rsidRPr="00141674" w:rsidRDefault="007122E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jeżeli projekt realizowany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br/>
              <w:t>w miejscowościach zamieszkałych przez 5 tys. mieszkańców bądź więcej</w:t>
            </w:r>
          </w:p>
        </w:tc>
        <w:tc>
          <w:tcPr>
            <w:tcW w:w="1110" w:type="pct"/>
            <w:vMerge w:val="restart"/>
            <w:shd w:val="clear" w:color="auto" w:fill="auto"/>
            <w:vAlign w:val="center"/>
          </w:tcPr>
          <w:p w:rsidR="007122E8" w:rsidRDefault="007122E8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Preferowane są operacje realizowane w miejscowościach zamieszkałych przez mniej niż 5 tys. mieszkańców. </w:t>
            </w:r>
            <w:r w:rsidRPr="007122E8">
              <w:rPr>
                <w:rFonts w:ascii="Times New Roman" w:hAnsi="Times New Roman"/>
                <w:strike/>
                <w:sz w:val="18"/>
                <w:szCs w:val="18"/>
              </w:rPr>
              <w:t>Liczba mieszkańców ustalana  na dzień 31 grudnia roku poprzedzającego rok złożenia wniosku.</w:t>
            </w:r>
          </w:p>
        </w:tc>
        <w:tc>
          <w:tcPr>
            <w:tcW w:w="775" w:type="pct"/>
            <w:vMerge w:val="restart"/>
            <w:shd w:val="clear" w:color="auto" w:fill="auto"/>
            <w:vAlign w:val="center"/>
          </w:tcPr>
          <w:p w:rsidR="007122E8" w:rsidRDefault="007122E8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Kryterium wynikające z potrzeby promowania działań skierowanych do małych lokalnych społeczności. Kryterium stanowi uzasadnienie realizacji operacji w ramach LSR.</w:t>
            </w:r>
          </w:p>
        </w:tc>
        <w:tc>
          <w:tcPr>
            <w:tcW w:w="760" w:type="pct"/>
            <w:gridSpan w:val="2"/>
            <w:shd w:val="clear" w:color="auto" w:fill="auto"/>
            <w:vAlign w:val="center"/>
          </w:tcPr>
          <w:p w:rsidR="007122E8" w:rsidRPr="007122E8" w:rsidRDefault="007122E8" w:rsidP="005536FE">
            <w:pPr>
              <w:rPr>
                <w:rFonts w:ascii="Times New Roman" w:hAnsi="Times New Roman"/>
                <w:strike/>
                <w:sz w:val="18"/>
                <w:szCs w:val="18"/>
              </w:rPr>
            </w:pPr>
            <w:r w:rsidRPr="007122E8">
              <w:rPr>
                <w:rFonts w:ascii="Times New Roman" w:hAnsi="Times New Roman"/>
                <w:strike/>
                <w:sz w:val="18"/>
                <w:szCs w:val="18"/>
              </w:rPr>
              <w:t>Podejmowanie działalności gospodarczej:</w:t>
            </w:r>
          </w:p>
          <w:p w:rsidR="007122E8" w:rsidRPr="007122E8" w:rsidRDefault="007122E8" w:rsidP="00A94010">
            <w:pPr>
              <w:rPr>
                <w:rFonts w:ascii="Times New Roman" w:hAnsi="Times New Roman"/>
                <w:strike/>
                <w:sz w:val="18"/>
                <w:szCs w:val="18"/>
              </w:rPr>
            </w:pPr>
            <w:r w:rsidRPr="007122E8">
              <w:rPr>
                <w:rFonts w:ascii="Times New Roman" w:hAnsi="Times New Roman"/>
                <w:strike/>
                <w:sz w:val="18"/>
                <w:szCs w:val="18"/>
              </w:rPr>
              <w:t xml:space="preserve">Kryterium weryfikowane na podstawie wniosku </w:t>
            </w:r>
            <w:r w:rsidRPr="007122E8">
              <w:rPr>
                <w:rFonts w:ascii="Times New Roman" w:hAnsi="Times New Roman"/>
                <w:strike/>
                <w:sz w:val="18"/>
                <w:szCs w:val="18"/>
              </w:rPr>
              <w:br/>
              <w:t xml:space="preserve">o przyznanie pomocy </w:t>
            </w:r>
            <w:r w:rsidRPr="007122E8">
              <w:rPr>
                <w:rFonts w:ascii="Times New Roman" w:hAnsi="Times New Roman"/>
                <w:strike/>
                <w:sz w:val="18"/>
                <w:szCs w:val="18"/>
              </w:rPr>
              <w:br/>
            </w:r>
            <w:r w:rsidRPr="007122E8">
              <w:rPr>
                <w:rFonts w:ascii="Times New Roman" w:hAnsi="Times New Roman"/>
                <w:b/>
                <w:strike/>
                <w:sz w:val="18"/>
                <w:szCs w:val="18"/>
              </w:rPr>
              <w:t>pkt B.III.7 Lokalizacja operacji (miejsce realizacji operacji)</w:t>
            </w:r>
            <w:r w:rsidRPr="007122E8">
              <w:rPr>
                <w:rFonts w:ascii="Times New Roman" w:hAnsi="Times New Roman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7122E8" w:rsidRPr="007122E8" w:rsidRDefault="007122E8">
            <w:pPr>
              <w:rPr>
                <w:rFonts w:ascii="Times New Roman" w:hAnsi="Times New Roman"/>
                <w:strike/>
                <w:sz w:val="18"/>
                <w:szCs w:val="18"/>
              </w:rPr>
            </w:pPr>
            <w:r w:rsidRPr="007122E8">
              <w:rPr>
                <w:rFonts w:ascii="Times New Roman" w:hAnsi="Times New Roman"/>
                <w:strike/>
                <w:sz w:val="18"/>
                <w:szCs w:val="18"/>
              </w:rPr>
              <w:t xml:space="preserve">Inne projekty </w:t>
            </w:r>
            <w:r w:rsidRPr="007122E8">
              <w:rPr>
                <w:rFonts w:ascii="Times New Roman" w:hAnsi="Times New Roman"/>
                <w:strike/>
                <w:sz w:val="18"/>
                <w:szCs w:val="18"/>
              </w:rPr>
              <w:br/>
              <w:t xml:space="preserve">z wyłączeniem projektów grantowych </w:t>
            </w:r>
            <w:r w:rsidRPr="007122E8">
              <w:rPr>
                <w:rFonts w:ascii="Times New Roman" w:hAnsi="Times New Roman"/>
                <w:strike/>
                <w:sz w:val="18"/>
                <w:szCs w:val="18"/>
              </w:rPr>
              <w:br/>
              <w:t xml:space="preserve">i podejmowania działalności gospodarczej: </w:t>
            </w:r>
          </w:p>
          <w:p w:rsidR="007122E8" w:rsidRPr="007122E8" w:rsidRDefault="007122E8" w:rsidP="00A94010">
            <w:pPr>
              <w:rPr>
                <w:rFonts w:ascii="Times New Roman" w:hAnsi="Times New Roman"/>
                <w:strike/>
                <w:sz w:val="18"/>
                <w:szCs w:val="18"/>
              </w:rPr>
            </w:pPr>
            <w:r w:rsidRPr="007122E8">
              <w:rPr>
                <w:rFonts w:ascii="Times New Roman" w:hAnsi="Times New Roman"/>
                <w:strike/>
                <w:sz w:val="18"/>
                <w:szCs w:val="18"/>
              </w:rPr>
              <w:t xml:space="preserve">Kryterium weryfikowane na podstawie wniosku </w:t>
            </w:r>
            <w:r w:rsidRPr="007122E8">
              <w:rPr>
                <w:rFonts w:ascii="Times New Roman" w:hAnsi="Times New Roman"/>
                <w:strike/>
                <w:sz w:val="18"/>
                <w:szCs w:val="18"/>
              </w:rPr>
              <w:br/>
              <w:t xml:space="preserve">o przyznanie pomocy </w:t>
            </w:r>
            <w:r w:rsidRPr="007122E8">
              <w:rPr>
                <w:rFonts w:ascii="Times New Roman" w:hAnsi="Times New Roman"/>
                <w:strike/>
                <w:sz w:val="18"/>
                <w:szCs w:val="18"/>
              </w:rPr>
              <w:br/>
            </w:r>
            <w:r w:rsidRPr="007122E8">
              <w:rPr>
                <w:rFonts w:ascii="Times New Roman" w:hAnsi="Times New Roman"/>
                <w:b/>
                <w:strike/>
                <w:sz w:val="18"/>
                <w:szCs w:val="18"/>
              </w:rPr>
              <w:t>pkt B.III.8 Lokalizacja operacji (miejsce realizacji operacji)</w:t>
            </w:r>
          </w:p>
        </w:tc>
      </w:tr>
      <w:tr w:rsidR="007122E8" w:rsidRPr="00644A9E" w:rsidTr="00655AF6">
        <w:trPr>
          <w:trHeight w:val="480"/>
        </w:trPr>
        <w:tc>
          <w:tcPr>
            <w:tcW w:w="153" w:type="pct"/>
            <w:vMerge/>
            <w:shd w:val="clear" w:color="auto" w:fill="auto"/>
            <w:vAlign w:val="center"/>
          </w:tcPr>
          <w:p w:rsidR="007122E8" w:rsidRDefault="007122E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7122E8" w:rsidRPr="00141674" w:rsidRDefault="007122E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7122E8" w:rsidRPr="00141674" w:rsidRDefault="007122E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0" w:type="pct"/>
            <w:vMerge/>
            <w:shd w:val="clear" w:color="auto" w:fill="auto"/>
            <w:vAlign w:val="center"/>
          </w:tcPr>
          <w:p w:rsidR="007122E8" w:rsidRDefault="007122E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" w:type="pct"/>
            <w:vMerge/>
            <w:shd w:val="clear" w:color="auto" w:fill="auto"/>
            <w:vAlign w:val="center"/>
          </w:tcPr>
          <w:p w:rsidR="007122E8" w:rsidRDefault="007122E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9" w:type="pct"/>
            <w:gridSpan w:val="3"/>
            <w:shd w:val="clear" w:color="auto" w:fill="FFFF00"/>
            <w:vAlign w:val="center"/>
          </w:tcPr>
          <w:p w:rsidR="007122E8" w:rsidRPr="007122E8" w:rsidRDefault="007122E8" w:rsidP="00A94010">
            <w:pPr>
              <w:rPr>
                <w:rFonts w:ascii="Times New Roman" w:hAnsi="Times New Roman"/>
                <w:sz w:val="18"/>
                <w:szCs w:val="18"/>
              </w:rPr>
            </w:pPr>
            <w:r w:rsidRPr="007122E8">
              <w:rPr>
                <w:rFonts w:ascii="Times New Roman" w:hAnsi="Times New Roman"/>
                <w:sz w:val="18"/>
                <w:szCs w:val="18"/>
              </w:rPr>
              <w:t xml:space="preserve">Wniosek z załącznikami.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Kryterium weryfikowane na podstawie danych z GUS (stat.gov.pl) lub pozyskanych z Ewidencji Ludności poszczególnych gmin wchodzących w skład LGD wg stanu na dzień 31 grudnia </w:t>
            </w:r>
            <w:r w:rsidR="00B173D1">
              <w:rPr>
                <w:rFonts w:ascii="Times New Roman" w:hAnsi="Times New Roman"/>
                <w:sz w:val="18"/>
                <w:szCs w:val="18"/>
              </w:rPr>
              <w:t xml:space="preserve">2018 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roku poprzedzającego złożenie w</w:t>
            </w:r>
            <w:r w:rsidR="00E4241D">
              <w:rPr>
                <w:rFonts w:ascii="Times New Roman" w:hAnsi="Times New Roman"/>
                <w:sz w:val="18"/>
                <w:szCs w:val="18"/>
              </w:rPr>
              <w:t>niosku o przyznanie pomocy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B10AAA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(jeżeli nie ma możliwości weryfikacji na dany rok, dane uzyskane z poprzednich lat)  </w:t>
            </w:r>
          </w:p>
        </w:tc>
      </w:tr>
      <w:tr w:rsidR="005536FE" w:rsidRPr="00644A9E" w:rsidTr="00B10AAA">
        <w:trPr>
          <w:trHeight w:val="7008"/>
        </w:trPr>
        <w:tc>
          <w:tcPr>
            <w:tcW w:w="153" w:type="pct"/>
            <w:shd w:val="clear" w:color="auto" w:fill="auto"/>
            <w:vAlign w:val="center"/>
          </w:tcPr>
          <w:p w:rsidR="005536FE" w:rsidRPr="00644A9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5536F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sz w:val="18"/>
                <w:szCs w:val="18"/>
              </w:rPr>
              <w:t>Promocja, udział w projekcie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36A5">
              <w:rPr>
                <w:rFonts w:ascii="Times New Roman" w:eastAsia="Calibri" w:hAnsi="Times New Roman" w:cs="Times New Roman"/>
                <w:sz w:val="18"/>
                <w:szCs w:val="18"/>
              </w:rPr>
              <w:t>lokalnych zasobów,</w:t>
            </w:r>
            <w:r w:rsidRPr="00534DBF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dziedzictwa kulturowego, historycznego lub przyrodniczego.</w:t>
            </w:r>
          </w:p>
          <w:p w:rsidR="005536FE" w:rsidRPr="00141674" w:rsidRDefault="005536FE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gospodarczą.</w:t>
            </w:r>
          </w:p>
          <w:p w:rsidR="005536FE" w:rsidRPr="00644A9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:rsidR="005536FE" w:rsidRPr="00E46688" w:rsidRDefault="005536FE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pkt </w:t>
            </w:r>
            <w:r w:rsidRPr="00E46688">
              <w:rPr>
                <w:rFonts w:ascii="Times New Roman" w:hAnsi="Times New Roman"/>
                <w:sz w:val="18"/>
                <w:szCs w:val="18"/>
              </w:rPr>
              <w:t xml:space="preserve">- Projekt wykorzystuje/promuje lokalne produkty </w:t>
            </w:r>
          </w:p>
          <w:p w:rsidR="005536FE" w:rsidRPr="0094796E" w:rsidRDefault="005536FE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sz w:val="18"/>
                <w:szCs w:val="18"/>
              </w:rPr>
              <w:t xml:space="preserve">1 pkt - Projekt wykorzystuje/promuje lokalne dziedzictwo 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>kulturowe</w:t>
            </w:r>
            <w:r w:rsidR="00802250" w:rsidRPr="0094796E">
              <w:rPr>
                <w:rFonts w:ascii="Times New Roman" w:hAnsi="Times New Roman"/>
                <w:sz w:val="18"/>
                <w:szCs w:val="18"/>
              </w:rPr>
              <w:t>, historyczne i przyrodnicze.</w:t>
            </w:r>
          </w:p>
          <w:p w:rsidR="005536F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pkt – projekt nie wykorzystuje/dotyczy żadnego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z powyższych zasobów</w:t>
            </w:r>
          </w:p>
          <w:p w:rsidR="005536FE" w:rsidRPr="00610C5B" w:rsidRDefault="005536FE" w:rsidP="005536F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C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Punktacja sumuje się – </w:t>
            </w:r>
            <w:r w:rsidRPr="007A76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max </w:t>
            </w:r>
            <w:r w:rsidR="00802250" w:rsidRPr="007A76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 </w:t>
            </w:r>
            <w:r w:rsidRPr="007A76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pkt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5536F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Ocenie podlega stopień wykorzystania przez operację lokalnych produktów, dziedzictwa kulturowego, historycznego, przyrodniczego. </w:t>
            </w:r>
            <w:r w:rsidRPr="00E46688">
              <w:rPr>
                <w:rFonts w:ascii="Times New Roman" w:eastAsia="Calibri" w:hAnsi="Times New Roman" w:cs="Times New Roman"/>
                <w:sz w:val="18"/>
                <w:szCs w:val="18"/>
              </w:rPr>
              <w:t>Preferowane są operacje, które w jak największym stopniu wykorzystują lokalna historię, tradycję, kulturę, walory lokalnego środowiska, lokalna infrastrukturę turystyczną, lokalne produkty i usługi. Pozytywnie oceniane będą operacje, które wykorzystują</w:t>
            </w:r>
            <w:r w:rsidRPr="00E46688">
              <w:rPr>
                <w:rFonts w:ascii="Times New Roman" w:hAnsi="Times New Roman"/>
                <w:sz w:val="18"/>
                <w:szCs w:val="18"/>
              </w:rPr>
              <w:t>/promują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różne produkt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y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lokalne, specyfikację obszaru, miejsca, obiekty oraz elementy stanowiące o dziedzictwie przyrodniczym, historycznym i kulturowym.</w:t>
            </w:r>
          </w:p>
          <w:p w:rsidR="004A6014" w:rsidRDefault="004A6014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A6014" w:rsidRPr="0094796E" w:rsidRDefault="004A6014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>Wykorzystanie lokalnych zasobów powinno być uzasadnione zakresem operacji i sta</w:t>
            </w:r>
            <w:r w:rsidR="00A54E39"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>nowić  spójną całość z planowaną</w:t>
            </w:r>
            <w:r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operacją, np.:</w:t>
            </w:r>
          </w:p>
          <w:p w:rsidR="004A6014" w:rsidRPr="0094796E" w:rsidRDefault="004A6014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>- wnioskodawca planuje zakupić stroje regiona</w:t>
            </w:r>
            <w:r w:rsidR="005748D3"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>lne dla KGW bądź zespołu, w których będą prezentować się na otwartych imprezach</w:t>
            </w:r>
          </w:p>
          <w:p w:rsidR="005748D3" w:rsidRPr="0094796E" w:rsidRDefault="005748D3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-wnioskodawca zamierza wydać publikację  lub folder </w:t>
            </w:r>
            <w:r w:rsidR="002D7ECC"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>dotyczący</w:t>
            </w:r>
            <w:r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lokalnych zasobów</w:t>
            </w:r>
          </w:p>
          <w:p w:rsidR="005536FE" w:rsidRPr="00644A9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:rsidR="005536FE" w:rsidRPr="00644A9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Kryterium wynikające z potrzeby promowania obszaru LGD poprzez wykorzystanie lokalnych zasobów i lokalnego dziedzictwa. </w:t>
            </w:r>
          </w:p>
        </w:tc>
        <w:tc>
          <w:tcPr>
            <w:tcW w:w="1479" w:type="pct"/>
            <w:gridSpan w:val="3"/>
            <w:shd w:val="clear" w:color="auto" w:fill="auto"/>
            <w:vAlign w:val="center"/>
          </w:tcPr>
          <w:p w:rsidR="005536FE" w:rsidRPr="0094796E" w:rsidRDefault="005536FE" w:rsidP="00553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Wniosek (wyraźne wskazanie </w:t>
            </w:r>
            <w:r w:rsidRPr="00F148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>i uzasadnienie zawarte we wniosku,</w:t>
            </w:r>
            <w:r w:rsidR="004A6014"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potwierdzenie poniesienia kosztów w budżecie</w:t>
            </w:r>
            <w:r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beneficjent powinien przedłożyć zaświadczenie o wpisie danego zasobu</w:t>
            </w:r>
            <w:r w:rsidR="007A76E9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odpowiednim</w:t>
            </w:r>
            <w:r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 rejestrze, oraz udokumentować, </w:t>
            </w:r>
            <w:r w:rsidR="007A76E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4796E">
              <w:rPr>
                <w:rFonts w:ascii="Times New Roman" w:hAnsi="Times New Roman" w:cs="Times New Roman"/>
                <w:sz w:val="18"/>
                <w:szCs w:val="18"/>
              </w:rPr>
              <w:t>że operacja dotyczy lokalnych zasobów.)</w:t>
            </w:r>
          </w:p>
          <w:p w:rsidR="00802250" w:rsidRPr="0094796E" w:rsidRDefault="002D1B8A" w:rsidP="00553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Kryterium dotyczące wykorzystania/promocji lokalnych produktów, </w:t>
            </w:r>
            <w:r w:rsidR="00802250" w:rsidRPr="0094796E">
              <w:rPr>
                <w:rFonts w:ascii="Times New Roman" w:hAnsi="Times New Roman" w:cs="Times New Roman"/>
                <w:sz w:val="18"/>
                <w:szCs w:val="18"/>
              </w:rPr>
              <w:t>ma miejsce w przypadku, gdy w projekcie</w:t>
            </w:r>
            <w:r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 wykorzyst</w:t>
            </w:r>
            <w:r w:rsidR="00802250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uje się </w:t>
            </w:r>
            <w:r w:rsidRPr="0094796E">
              <w:rPr>
                <w:rFonts w:ascii="Times New Roman" w:hAnsi="Times New Roman" w:cs="Times New Roman"/>
                <w:sz w:val="18"/>
                <w:szCs w:val="18"/>
              </w:rPr>
              <w:t>produkty wytwarzane na terenie LGD, w tym rolno-spożywcze</w:t>
            </w:r>
            <w:r w:rsidR="00802250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B26EAA" w:rsidRPr="0094796E" w:rsidRDefault="00BA70A2" w:rsidP="00553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Dziedzictwo kulturowe, zgodnie z </w:t>
            </w:r>
            <w:r w:rsidR="00F148B8"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encyklopedią jest rozumiane jako </w:t>
            </w:r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>zasób rzeczy materialnych</w:t>
            </w:r>
            <w:r w:rsidR="007A76E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 i niematerialnych wraz ze związanymi z nim wartościami duchowymi, zjawiskami </w:t>
            </w:r>
            <w:hyperlink r:id="rId7" w:tooltip="Historia" w:history="1">
              <w:r w:rsidR="00F148B8" w:rsidRPr="0094796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historycznymi</w:t>
              </w:r>
            </w:hyperlink>
            <w:r w:rsidR="007A76E9">
              <w:rPr>
                <w:rStyle w:val="Hipercze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br/>
            </w:r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 i obyczajowymi, uznawany za godny ochrony prawnej</w:t>
            </w:r>
            <w:hyperlink r:id="rId8" w:anchor="cite_note-1" w:history="1"/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 dla dobra </w:t>
            </w:r>
            <w:hyperlink r:id="rId9" w:tooltip="Społeczeństwo" w:history="1">
              <w:r w:rsidR="00F148B8" w:rsidRPr="0094796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społeczeństwa</w:t>
              </w:r>
            </w:hyperlink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 i jego rozwoju oraz przekazania następnym </w:t>
            </w:r>
            <w:hyperlink r:id="rId10" w:tooltip="Pokolenie" w:history="1">
              <w:r w:rsidR="00F148B8" w:rsidRPr="0094796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pokoleniom</w:t>
              </w:r>
            </w:hyperlink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 z uwagi na zrozumiałe</w:t>
            </w:r>
            <w:r w:rsidR="007A76E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 i akceptowane wartości historyczne, </w:t>
            </w:r>
            <w:hyperlink r:id="rId11" w:tooltip="Patriotyzm" w:history="1">
              <w:r w:rsidR="00F148B8" w:rsidRPr="0094796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patriotyczne</w:t>
              </w:r>
            </w:hyperlink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2" w:tooltip="Religia" w:history="1">
              <w:r w:rsidR="00F148B8" w:rsidRPr="0094796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religijne</w:t>
              </w:r>
            </w:hyperlink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3" w:tooltip="Nauka" w:history="1">
              <w:r w:rsidR="00F148B8" w:rsidRPr="0094796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naukowe</w:t>
              </w:r>
            </w:hyperlink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hyperlink r:id="rId14" w:tooltip="Sztuka" w:history="1">
              <w:r w:rsidR="00F148B8" w:rsidRPr="0094796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artystyczne</w:t>
              </w:r>
            </w:hyperlink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, mające znaczenie </w:t>
            </w:r>
            <w:r w:rsidR="007A76E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dla tożsamości i ciągłości rozwoju </w:t>
            </w:r>
            <w:hyperlink r:id="rId15" w:tooltip="Polityka" w:history="1">
              <w:r w:rsidR="00F148B8" w:rsidRPr="0094796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politycznego</w:t>
              </w:r>
            </w:hyperlink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6" w:tooltip="Społeczeństwo" w:history="1">
              <w:r w:rsidR="00F148B8" w:rsidRPr="0094796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społecznego</w:t>
              </w:r>
            </w:hyperlink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hyperlink r:id="rId17" w:tooltip="Kultura" w:history="1">
              <w:r w:rsidR="00F148B8" w:rsidRPr="0094796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kulturalnego</w:t>
              </w:r>
            </w:hyperlink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>, dowodzenia prawdy</w:t>
            </w:r>
            <w:r w:rsidR="007A76E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 i upamiętniania wydarzeń </w:t>
            </w:r>
            <w:hyperlink r:id="rId18" w:tooltip="Historia" w:history="1">
              <w:r w:rsidR="00F148B8" w:rsidRPr="0094796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historycznych</w:t>
              </w:r>
            </w:hyperlink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, kultywowania poczucia piękna i </w:t>
            </w:r>
            <w:hyperlink r:id="rId19" w:tooltip="Wspólnota" w:history="1">
              <w:r w:rsidR="00F148B8" w:rsidRPr="0094796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wspólnoty</w:t>
              </w:r>
            </w:hyperlink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0" w:tooltip="Cywilizacja" w:history="1">
              <w:r w:rsidR="00F148B8" w:rsidRPr="0094796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cywilizacyjnej</w:t>
              </w:r>
            </w:hyperlink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B70A7" w:rsidRPr="00F148B8" w:rsidRDefault="001B70A7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796E">
              <w:rPr>
                <w:rFonts w:ascii="Times New Roman" w:hAnsi="Times New Roman" w:cs="Times New Roman"/>
                <w:sz w:val="18"/>
                <w:szCs w:val="18"/>
              </w:rPr>
              <w:t>Tylko jasno zdefiniowane i opisane lokalne za</w:t>
            </w:r>
            <w:r w:rsidR="00241007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soby </w:t>
            </w:r>
            <w:r w:rsidR="007A76E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1007" w:rsidRPr="0094796E">
              <w:rPr>
                <w:rFonts w:ascii="Times New Roman" w:hAnsi="Times New Roman" w:cs="Times New Roman"/>
                <w:sz w:val="18"/>
                <w:szCs w:val="18"/>
              </w:rPr>
              <w:t>oraz wiarygodnie opisane</w:t>
            </w:r>
            <w:r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 wykorzystanie w projekcie skutkować będzie przyznaniem punktów w ramach kryteriów. </w:t>
            </w:r>
          </w:p>
        </w:tc>
      </w:tr>
      <w:tr w:rsidR="00655AF6" w:rsidRPr="00644A9E" w:rsidTr="00655AF6">
        <w:trPr>
          <w:trHeight w:val="2187"/>
        </w:trPr>
        <w:tc>
          <w:tcPr>
            <w:tcW w:w="153" w:type="pct"/>
            <w:shd w:val="clear" w:color="auto" w:fill="FABF8F" w:themeFill="accent6" w:themeFillTint="99"/>
            <w:vAlign w:val="center"/>
          </w:tcPr>
          <w:p w:rsidR="005536FE" w:rsidRPr="00644A9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2" w:type="pct"/>
            <w:shd w:val="clear" w:color="auto" w:fill="FABF8F" w:themeFill="accent6" w:themeFillTint="99"/>
            <w:vAlign w:val="center"/>
          </w:tcPr>
          <w:p w:rsidR="005536FE" w:rsidRPr="00644A9E" w:rsidRDefault="005536FE" w:rsidP="005536F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Gotowość wnioskodawcy do realizacji operacji</w:t>
            </w:r>
          </w:p>
        </w:tc>
        <w:tc>
          <w:tcPr>
            <w:tcW w:w="811" w:type="pct"/>
            <w:shd w:val="clear" w:color="auto" w:fill="FABF8F" w:themeFill="accent6" w:themeFillTint="99"/>
            <w:vAlign w:val="center"/>
          </w:tcPr>
          <w:p w:rsidR="005536FE" w:rsidRPr="00644A9E" w:rsidRDefault="00E4241D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2</w:t>
            </w:r>
            <w:r w:rsidR="005536FE" w:rsidRPr="00E4241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 pkt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241D">
              <w:rPr>
                <w:rFonts w:ascii="Times New Roman" w:hAnsi="Times New Roman"/>
                <w:strike/>
                <w:sz w:val="18"/>
                <w:szCs w:val="18"/>
              </w:rPr>
              <w:t>1 pkt</w:t>
            </w:r>
            <w:r w:rsidR="005536FE" w:rsidRPr="00644A9E">
              <w:rPr>
                <w:rFonts w:ascii="Times New Roman" w:hAnsi="Times New Roman"/>
                <w:sz w:val="18"/>
                <w:szCs w:val="18"/>
              </w:rPr>
              <w:t xml:space="preserve"> – operacja przygotowana do realizacji</w:t>
            </w:r>
          </w:p>
          <w:p w:rsidR="005536FE" w:rsidRPr="00644A9E" w:rsidRDefault="005536FE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4A9E">
              <w:rPr>
                <w:rFonts w:ascii="Times New Roman" w:hAnsi="Times New Roman"/>
                <w:sz w:val="18"/>
                <w:szCs w:val="18"/>
              </w:rPr>
              <w:t>0 pkt – operacja nieprzygotowana do operacji</w:t>
            </w:r>
          </w:p>
        </w:tc>
        <w:tc>
          <w:tcPr>
            <w:tcW w:w="1110" w:type="pct"/>
            <w:shd w:val="clear" w:color="auto" w:fill="FABF8F" w:themeFill="accent6" w:themeFillTint="99"/>
            <w:vAlign w:val="center"/>
          </w:tcPr>
          <w:p w:rsidR="00741652" w:rsidRDefault="00741652" w:rsidP="007416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1652">
              <w:rPr>
                <w:rFonts w:ascii="Times New Roman" w:hAnsi="Times New Roman"/>
                <w:sz w:val="18"/>
                <w:szCs w:val="18"/>
                <w:highlight w:val="yellow"/>
              </w:rPr>
              <w:t>Preferuje</w:t>
            </w:r>
            <w:r w:rsidR="00694F93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się</w:t>
            </w:r>
            <w:r w:rsidRPr="00741652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wnioskodawców, którzy złożyli wskazane przez LGD dokumenty. Pozwalające określić iż wnioskodawca jest gotowy do realizacji operacji.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81CBC" w:rsidRPr="00E4241D" w:rsidRDefault="00981CBC" w:rsidP="005536FE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4241D">
              <w:rPr>
                <w:rFonts w:ascii="Times New Roman" w:hAnsi="Times New Roman"/>
                <w:strike/>
                <w:sz w:val="18"/>
                <w:szCs w:val="18"/>
              </w:rPr>
              <w:t>Dla operacji dotyczących budowy, remontu lub modernizacji, beneficjent powinien przedłożyć prawomocne pozwolenia bą</w:t>
            </w:r>
            <w:r w:rsidR="003E6E89" w:rsidRPr="00E4241D">
              <w:rPr>
                <w:rFonts w:ascii="Times New Roman" w:hAnsi="Times New Roman"/>
                <w:strike/>
                <w:sz w:val="18"/>
                <w:szCs w:val="18"/>
              </w:rPr>
              <w:t>dź zgłoszenia robót budowlanych, kosztorysy.</w:t>
            </w:r>
            <w:r w:rsidRPr="00E4241D">
              <w:rPr>
                <w:rFonts w:ascii="Times New Roman" w:hAnsi="Times New Roman"/>
                <w:strike/>
                <w:sz w:val="18"/>
                <w:szCs w:val="18"/>
              </w:rPr>
              <w:t xml:space="preserve"> </w:t>
            </w:r>
          </w:p>
          <w:p w:rsidR="005536FE" w:rsidRPr="00644A9E" w:rsidRDefault="00981CBC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4241D">
              <w:rPr>
                <w:rFonts w:ascii="Times New Roman" w:hAnsi="Times New Roman"/>
                <w:strike/>
                <w:sz w:val="18"/>
                <w:szCs w:val="18"/>
              </w:rPr>
              <w:t xml:space="preserve">Dla pozostałych operacji, należy przedłożyć </w:t>
            </w:r>
            <w:r w:rsidR="007A76E9" w:rsidRPr="00E4241D">
              <w:rPr>
                <w:rFonts w:ascii="Times New Roman" w:hAnsi="Times New Roman"/>
                <w:strike/>
                <w:sz w:val="18"/>
                <w:szCs w:val="18"/>
              </w:rPr>
              <w:t>o</w:t>
            </w:r>
            <w:r w:rsidR="005536FE" w:rsidRPr="00E4241D">
              <w:rPr>
                <w:rFonts w:ascii="Times New Roman" w:hAnsi="Times New Roman"/>
                <w:strike/>
                <w:sz w:val="18"/>
                <w:szCs w:val="18"/>
              </w:rPr>
              <w:t>ferty</w:t>
            </w:r>
            <w:r w:rsidRPr="00E4241D">
              <w:rPr>
                <w:rFonts w:ascii="Times New Roman" w:hAnsi="Times New Roman"/>
                <w:strike/>
                <w:sz w:val="18"/>
                <w:szCs w:val="18"/>
              </w:rPr>
              <w:t xml:space="preserve"> cenowe</w:t>
            </w:r>
            <w:r w:rsidR="005536FE" w:rsidRPr="00E4241D">
              <w:rPr>
                <w:rFonts w:ascii="Times New Roman" w:hAnsi="Times New Roman"/>
                <w:strike/>
                <w:sz w:val="18"/>
                <w:szCs w:val="18"/>
              </w:rPr>
              <w:t>, zgody, listy intencyjne</w:t>
            </w:r>
            <w:r w:rsidR="003E6E89" w:rsidRPr="00E4241D">
              <w:rPr>
                <w:rFonts w:ascii="Times New Roman" w:hAnsi="Times New Roman"/>
                <w:strike/>
                <w:sz w:val="18"/>
                <w:szCs w:val="18"/>
              </w:rPr>
              <w:t xml:space="preserve">, dokumenty potwierdzające posiadanie tytułu </w:t>
            </w:r>
            <w:r w:rsidR="003E6E89" w:rsidRPr="00E4241D">
              <w:rPr>
                <w:rFonts w:ascii="Times New Roman" w:hAnsi="Times New Roman"/>
                <w:strike/>
                <w:sz w:val="18"/>
                <w:szCs w:val="18"/>
              </w:rPr>
              <w:lastRenderedPageBreak/>
              <w:t>prawnego do nieruchomości w której będzie prowadzona działalność bądź realizowana operacja.</w:t>
            </w:r>
            <w:r w:rsidR="003E6E89" w:rsidRPr="007A76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75" w:type="pct"/>
            <w:shd w:val="clear" w:color="auto" w:fill="FABF8F" w:themeFill="accent6" w:themeFillTint="99"/>
            <w:vAlign w:val="center"/>
          </w:tcPr>
          <w:p w:rsidR="005536FE" w:rsidRPr="00644A9E" w:rsidRDefault="005536FE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4A9E">
              <w:rPr>
                <w:rFonts w:ascii="Times New Roman" w:hAnsi="Times New Roman"/>
                <w:sz w:val="18"/>
                <w:szCs w:val="18"/>
              </w:rPr>
              <w:lastRenderedPageBreak/>
              <w:t>Kryterium podyktowane dążeniem LGD do zapewnienia prawidłowego wdrażania LSR.</w:t>
            </w:r>
          </w:p>
        </w:tc>
        <w:tc>
          <w:tcPr>
            <w:tcW w:w="1479" w:type="pct"/>
            <w:gridSpan w:val="3"/>
            <w:shd w:val="clear" w:color="auto" w:fill="FABF8F" w:themeFill="accent6" w:themeFillTint="99"/>
            <w:vAlign w:val="center"/>
          </w:tcPr>
          <w:p w:rsidR="003E6E89" w:rsidRPr="007A76E9" w:rsidRDefault="003E6E89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A76E9">
              <w:rPr>
                <w:rFonts w:ascii="Times New Roman" w:hAnsi="Times New Roman"/>
                <w:sz w:val="18"/>
                <w:szCs w:val="18"/>
              </w:rPr>
              <w:t>Wniosek, załączniki do wniosku, oraz dokumenty wymagane przez LGD, tj:</w:t>
            </w:r>
          </w:p>
          <w:p w:rsidR="003E6E89" w:rsidRPr="00E4241D" w:rsidRDefault="003E6E89" w:rsidP="005536FE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4241D">
              <w:rPr>
                <w:rFonts w:ascii="Times New Roman" w:hAnsi="Times New Roman"/>
                <w:strike/>
                <w:sz w:val="18"/>
                <w:szCs w:val="18"/>
              </w:rPr>
              <w:t>- operacje inwestycyjne – p</w:t>
            </w:r>
            <w:r w:rsidR="005536FE" w:rsidRPr="00E4241D">
              <w:rPr>
                <w:rFonts w:ascii="Times New Roman" w:hAnsi="Times New Roman"/>
                <w:strike/>
                <w:sz w:val="18"/>
                <w:szCs w:val="18"/>
              </w:rPr>
              <w:t xml:space="preserve">rawomocne </w:t>
            </w:r>
            <w:r w:rsidRPr="00E4241D">
              <w:rPr>
                <w:rFonts w:ascii="Times New Roman" w:hAnsi="Times New Roman"/>
                <w:strike/>
                <w:sz w:val="18"/>
                <w:szCs w:val="18"/>
              </w:rPr>
              <w:t>pozwolenia bądź zgłoszenia robót budowlanych, kosztorysy,</w:t>
            </w:r>
          </w:p>
          <w:p w:rsidR="005536FE" w:rsidRDefault="003E6E89" w:rsidP="005536FE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4241D">
              <w:rPr>
                <w:rFonts w:ascii="Times New Roman" w:hAnsi="Times New Roman"/>
                <w:strike/>
                <w:sz w:val="18"/>
                <w:szCs w:val="18"/>
              </w:rPr>
              <w:t xml:space="preserve">- pozostałe operacje </w:t>
            </w:r>
            <w:r w:rsidR="00A03E12" w:rsidRPr="00E4241D">
              <w:rPr>
                <w:rFonts w:ascii="Times New Roman" w:hAnsi="Times New Roman"/>
                <w:strike/>
                <w:sz w:val="18"/>
                <w:szCs w:val="18"/>
              </w:rPr>
              <w:t xml:space="preserve">– </w:t>
            </w:r>
            <w:r w:rsidR="005536FE" w:rsidRPr="00E4241D">
              <w:rPr>
                <w:rFonts w:ascii="Times New Roman" w:hAnsi="Times New Roman"/>
                <w:strike/>
                <w:sz w:val="18"/>
                <w:szCs w:val="18"/>
              </w:rPr>
              <w:t>oferty</w:t>
            </w:r>
            <w:r w:rsidRPr="00E4241D">
              <w:rPr>
                <w:rFonts w:ascii="Times New Roman" w:hAnsi="Times New Roman"/>
                <w:strike/>
                <w:sz w:val="18"/>
                <w:szCs w:val="18"/>
              </w:rPr>
              <w:t xml:space="preserve"> cenowe, zgody,</w:t>
            </w:r>
            <w:r w:rsidR="005536FE" w:rsidRPr="00E4241D">
              <w:rPr>
                <w:rFonts w:ascii="Times New Roman" w:hAnsi="Times New Roman"/>
                <w:strike/>
                <w:sz w:val="18"/>
                <w:szCs w:val="18"/>
              </w:rPr>
              <w:t xml:space="preserve"> listy intencyjne</w:t>
            </w:r>
            <w:r w:rsidRPr="00E4241D">
              <w:rPr>
                <w:rFonts w:ascii="Times New Roman" w:hAnsi="Times New Roman"/>
                <w:strike/>
                <w:sz w:val="18"/>
                <w:szCs w:val="18"/>
              </w:rPr>
              <w:t>, dokumenty potwierdzające posiadanie tytułu prawnego do nieruchomości w której będzie prowadzona działalność bądź realizowana operacja</w:t>
            </w:r>
            <w:r w:rsidR="00C6049F" w:rsidRPr="00E4241D">
              <w:rPr>
                <w:rFonts w:ascii="Times New Roman" w:hAnsi="Times New Roman"/>
                <w:strike/>
                <w:sz w:val="18"/>
                <w:szCs w:val="18"/>
              </w:rPr>
              <w:t>.</w:t>
            </w:r>
          </w:p>
          <w:p w:rsidR="00A91D0F" w:rsidRDefault="00E4241D" w:rsidP="00E4241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91D0F">
              <w:rPr>
                <w:rFonts w:ascii="Times New Roman" w:hAnsi="Times New Roman"/>
                <w:strike/>
                <w:sz w:val="18"/>
                <w:szCs w:val="18"/>
                <w:highlight w:val="yellow"/>
              </w:rPr>
              <w:t>--</w:t>
            </w:r>
            <w:r w:rsidRPr="00A91D0F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  <w:r w:rsidR="00A91D0F" w:rsidRPr="00A91D0F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- prawomocne pozwolenia wraz z kosztorysem bądź zgłoszenia robót budowlanych wraz z kosztorysem (jeżeli dany urząd nie wymaga zgłoszenia bądź pozwolenia w </w:t>
            </w:r>
            <w:r w:rsidR="00A91D0F" w:rsidRPr="00A91D0F">
              <w:rPr>
                <w:rFonts w:ascii="Times New Roman" w:hAnsi="Times New Roman"/>
                <w:sz w:val="18"/>
                <w:szCs w:val="18"/>
                <w:highlight w:val="yellow"/>
              </w:rPr>
              <w:lastRenderedPageBreak/>
              <w:t>zakresie realizacji, należy przedłożyć zaświadczenie z tej instytucji)</w:t>
            </w:r>
            <w:r w:rsidR="00A91D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4241D" w:rsidRPr="00644A9E" w:rsidRDefault="00E4241D" w:rsidP="00E4241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4241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- dla operacji nie budowlanych- po 2 oferty cenowe (zaparafowane wydruki ze stron internetowych, wydruki zapytań ofertowych) </w:t>
            </w:r>
            <w:r w:rsidR="00B014BE">
              <w:rPr>
                <w:rFonts w:ascii="Times New Roman" w:hAnsi="Times New Roman"/>
                <w:sz w:val="18"/>
                <w:szCs w:val="18"/>
                <w:highlight w:val="yellow"/>
              </w:rPr>
              <w:t>zgodne z podaną ceną w  zestawieniu rzeczowo-finansowym</w:t>
            </w:r>
            <w:r w:rsidRPr="00E4241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  <w:r w:rsidR="003073D0" w:rsidRPr="003073D0">
              <w:rPr>
                <w:rFonts w:ascii="Times New Roman" w:hAnsi="Times New Roman"/>
                <w:sz w:val="18"/>
                <w:szCs w:val="18"/>
                <w:highlight w:val="yellow"/>
              </w:rPr>
              <w:t>w odniesieniu do całego zakresu</w:t>
            </w:r>
            <w:r w:rsidR="003073D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536FE" w:rsidRPr="00644A9E" w:rsidTr="00655AF6">
        <w:tc>
          <w:tcPr>
            <w:tcW w:w="153" w:type="pct"/>
            <w:shd w:val="clear" w:color="auto" w:fill="auto"/>
            <w:vAlign w:val="center"/>
          </w:tcPr>
          <w:p w:rsidR="005536FE" w:rsidRPr="00644A9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8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5536FE" w:rsidRPr="00141674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Tworzenie nowych miejsc p</w:t>
            </w: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racy</w:t>
            </w:r>
          </w:p>
          <w:p w:rsidR="005536FE" w:rsidRPr="00644A9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 xml:space="preserve">dotyczy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wyłącznie osób podejmujących (PREMIA) oraz rozwijających działalność gospodarczą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536FE" w:rsidRPr="00141674" w:rsidRDefault="005536FE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3 pkt – stworzenie dwóch lub więcej pełnych etatów (łącznie z samozatrudnieniem wnioskodawcy w przypadku PREMII) w przeliczeniu na pełne etaty średnioroczne</w:t>
            </w:r>
          </w:p>
          <w:p w:rsidR="005536FE" w:rsidRDefault="005536FE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stworzenie jednego pełnego etatu (łącznie z samozatrudnieniem wnioskodawcy </w:t>
            </w:r>
            <w:r w:rsidR="007A76E9"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w przypadku PREMII) w przeliczeniu na pełne etaty średnioroczne</w:t>
            </w:r>
          </w:p>
          <w:p w:rsidR="005536FE" w:rsidRPr="00800198" w:rsidRDefault="005536FE" w:rsidP="007A76E9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  <w:p w:rsidR="005536FE" w:rsidRPr="00610C5B" w:rsidRDefault="005536FE" w:rsidP="007A76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610C5B">
              <w:rPr>
                <w:rFonts w:ascii="Times New Roman" w:hAnsi="Times New Roman"/>
                <w:b/>
                <w:sz w:val="18"/>
                <w:szCs w:val="18"/>
              </w:rPr>
              <w:t>1, 5 etatu liczone jest jako 1 etat</w:t>
            </w:r>
          </w:p>
          <w:p w:rsidR="005536FE" w:rsidRPr="00644A9E" w:rsidRDefault="005536FE" w:rsidP="007A76E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0C5B">
              <w:rPr>
                <w:rFonts w:ascii="Times New Roman" w:hAnsi="Times New Roman"/>
                <w:b/>
                <w:sz w:val="18"/>
                <w:szCs w:val="18"/>
              </w:rPr>
              <w:t>2,5 etatu liczone jest jako 2 etaty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5536FE" w:rsidRPr="00644A9E" w:rsidRDefault="005536FE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644A9E">
              <w:rPr>
                <w:rFonts w:ascii="Times New Roman" w:hAnsi="Times New Roman"/>
                <w:sz w:val="18"/>
                <w:szCs w:val="18"/>
              </w:rPr>
              <w:t>Definicja utworzonego miejsca pracy jest zgodna z definicją obowiązującą w przepisach dotyczących PROW. Punktacji nie otrzymuje się za wypełnienie min programowego. Preferencja dla operacji generującej więcej niż jedno miejsce pracy – dające zatrudnienie nie tylko ubiegającemu się o dofinansowanie.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5536FE" w:rsidRPr="00644A9E" w:rsidRDefault="005536FE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644A9E">
              <w:rPr>
                <w:rFonts w:ascii="Times New Roman" w:hAnsi="Times New Roman"/>
                <w:sz w:val="18"/>
                <w:szCs w:val="18"/>
              </w:rPr>
              <w:t>Kryterium podyktowane dążeniem LGD do jak największego rozwoju gospodarczego obszaru. Stanowi uzasadnienie realizacji operacji w ramach LSR.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C592B">
              <w:rPr>
                <w:rFonts w:ascii="Times New Roman" w:hAnsi="Times New Roman"/>
                <w:sz w:val="18"/>
                <w:szCs w:val="18"/>
              </w:rPr>
              <w:t>Bezpośrednio nawiązuje do celów Strategii</w:t>
            </w:r>
          </w:p>
        </w:tc>
        <w:tc>
          <w:tcPr>
            <w:tcW w:w="1479" w:type="pct"/>
            <w:gridSpan w:val="3"/>
            <w:shd w:val="clear" w:color="auto" w:fill="auto"/>
            <w:vAlign w:val="center"/>
          </w:tcPr>
          <w:p w:rsidR="005536FE" w:rsidRDefault="005536FE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644A9E">
              <w:rPr>
                <w:rFonts w:ascii="Times New Roman" w:hAnsi="Times New Roman"/>
                <w:sz w:val="18"/>
                <w:szCs w:val="18"/>
              </w:rPr>
              <w:t>Wniosek</w:t>
            </w:r>
          </w:p>
          <w:p w:rsidR="00421845" w:rsidRPr="00644A9E" w:rsidRDefault="00421845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AF6" w:rsidRPr="00644A9E" w:rsidTr="00C61D72">
        <w:trPr>
          <w:trHeight w:val="3435"/>
        </w:trPr>
        <w:tc>
          <w:tcPr>
            <w:tcW w:w="153" w:type="pct"/>
            <w:vMerge w:val="restart"/>
            <w:shd w:val="clear" w:color="auto" w:fill="auto"/>
            <w:vAlign w:val="center"/>
          </w:tcPr>
          <w:p w:rsidR="00655AF6" w:rsidRPr="00141674" w:rsidRDefault="00655AF6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672" w:type="pct"/>
            <w:vMerge w:val="restart"/>
            <w:shd w:val="clear" w:color="auto" w:fill="FABF8F" w:themeFill="accent6" w:themeFillTint="99"/>
            <w:vAlign w:val="center"/>
          </w:tcPr>
          <w:p w:rsidR="00655AF6" w:rsidRPr="00141674" w:rsidRDefault="00655AF6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Kwalifikacje wnioskodawcy</w:t>
            </w:r>
          </w:p>
          <w:p w:rsidR="00655AF6" w:rsidRPr="00141674" w:rsidRDefault="00655AF6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 xml:space="preserve">dotyczy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wyłącznie osób podejmujących (PREMIA) oraz rozwijających działalność gospodarczą</w:t>
            </w:r>
          </w:p>
        </w:tc>
        <w:tc>
          <w:tcPr>
            <w:tcW w:w="811" w:type="pct"/>
            <w:vMerge w:val="restart"/>
            <w:shd w:val="clear" w:color="auto" w:fill="FABF8F" w:themeFill="accent6" w:themeFillTint="99"/>
            <w:vAlign w:val="center"/>
          </w:tcPr>
          <w:p w:rsidR="00655AF6" w:rsidRPr="00644A9E" w:rsidRDefault="00655AF6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 pkt – posiada doświadczenie zawodowe zbieżne z zakresem planowanej działalności,</w:t>
            </w:r>
          </w:p>
          <w:p w:rsidR="00655AF6" w:rsidRPr="00644A9E" w:rsidRDefault="00655AF6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 pkt – posiada wykształcenie (w tym kursy, szkolenia, itp.) zbieżne z zakresem planowanej działalności,</w:t>
            </w:r>
          </w:p>
          <w:p w:rsidR="00655AF6" w:rsidRDefault="00655AF6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0 pkt – nie posiada doświadczenia zawodowego ani wykształcenia zbieżnego z zakresem planowanej działalności.</w:t>
            </w:r>
          </w:p>
          <w:p w:rsidR="00655AF6" w:rsidRPr="00610C5B" w:rsidRDefault="00655AF6" w:rsidP="007A76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C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Punktacja sumuje się – max 2 pkt</w:t>
            </w:r>
          </w:p>
        </w:tc>
        <w:tc>
          <w:tcPr>
            <w:tcW w:w="1110" w:type="pct"/>
            <w:vMerge w:val="restart"/>
            <w:shd w:val="clear" w:color="auto" w:fill="FABF8F" w:themeFill="accent6" w:themeFillTint="99"/>
            <w:vAlign w:val="center"/>
          </w:tcPr>
          <w:p w:rsidR="00655AF6" w:rsidRPr="00644A9E" w:rsidRDefault="00655AF6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Preferuje wnioskodawców </w:t>
            </w:r>
            <w:r w:rsidRPr="007A76E9">
              <w:rPr>
                <w:rFonts w:ascii="Times New Roman" w:eastAsia="Calibri" w:hAnsi="Times New Roman" w:cs="Times New Roman"/>
                <w:sz w:val="18"/>
                <w:szCs w:val="18"/>
              </w:rPr>
              <w:t>posiadających doświadczenie bądź kwalifikacje odpowiednie do przedmiotu operacji.</w:t>
            </w:r>
          </w:p>
        </w:tc>
        <w:tc>
          <w:tcPr>
            <w:tcW w:w="775" w:type="pct"/>
            <w:vMerge w:val="restart"/>
            <w:shd w:val="clear" w:color="auto" w:fill="FABF8F" w:themeFill="accent6" w:themeFillTint="99"/>
            <w:vAlign w:val="center"/>
          </w:tcPr>
          <w:p w:rsidR="00655AF6" w:rsidRPr="00644A9E" w:rsidRDefault="00655AF6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Kryterium podyktowane dążeniem LGD do realizacji LSR przez osoby posiadające kwalifikacje w danym obszarze działania.</w:t>
            </w:r>
          </w:p>
        </w:tc>
        <w:tc>
          <w:tcPr>
            <w:tcW w:w="760" w:type="pct"/>
            <w:gridSpan w:val="2"/>
            <w:shd w:val="clear" w:color="auto" w:fill="FABF8F" w:themeFill="accent6" w:themeFillTint="99"/>
            <w:vAlign w:val="center"/>
          </w:tcPr>
          <w:p w:rsidR="00655AF6" w:rsidRDefault="00655AF6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Dokumenty potwierdzające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przypadku podejmowania działalności gospodarczej :</w:t>
            </w:r>
          </w:p>
          <w:p w:rsidR="00655AF6" w:rsidRPr="00644A9E" w:rsidRDefault="00655AF6" w:rsidP="00655A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</w:t>
            </w:r>
            <w:r w:rsidRPr="007A76E9">
              <w:rPr>
                <w:rFonts w:ascii="Times New Roman" w:eastAsia="Calibri" w:hAnsi="Times New Roman" w:cs="Times New Roman"/>
                <w:sz w:val="18"/>
                <w:szCs w:val="18"/>
              </w:rPr>
              <w:t>doświadczenie zawodowe zbieżne z zakresem planowanej działalności: świadectwa pracy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4241D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i/lub</w:t>
            </w:r>
            <w:r w:rsidRPr="007A7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opinie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4241D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i/lub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A7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rekomendacje </w:t>
            </w:r>
            <w:r w:rsidRPr="00E4241D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i/lub</w:t>
            </w:r>
            <w:r w:rsidRPr="007A7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listy intencyjne potwierdzające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A7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doświadczenie zawodowe (w tym ze stażu, z praktyki lub od jednostek z którymi beneficjent współpracował), </w:t>
            </w:r>
          </w:p>
        </w:tc>
        <w:tc>
          <w:tcPr>
            <w:tcW w:w="719" w:type="pct"/>
            <w:shd w:val="clear" w:color="auto" w:fill="FFFF00"/>
          </w:tcPr>
          <w:p w:rsidR="00655AF6" w:rsidRDefault="00655AF6" w:rsidP="00655AF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Dokumenty potwierdzające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przypadku rozwijania działalności gospodarczej:</w:t>
            </w:r>
          </w:p>
          <w:p w:rsidR="00655AF6" w:rsidRDefault="00655AF6" w:rsidP="00655AF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55AF6" w:rsidRDefault="00655AF6" w:rsidP="00655AF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doświadczenie zawodowe zbieżne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z zakresem planowanej rozwijanej działalności: zgodnie wpis</w:t>
            </w:r>
            <w:r w:rsidR="004F2CBE">
              <w:rPr>
                <w:rFonts w:ascii="Times New Roman" w:eastAsia="Calibri" w:hAnsi="Times New Roman" w:cs="Times New Roman"/>
                <w:sz w:val="18"/>
                <w:szCs w:val="18"/>
              </w:rPr>
              <w:t>em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F2C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CEIDG.</w:t>
            </w:r>
          </w:p>
          <w:p w:rsidR="00655AF6" w:rsidRPr="00644A9E" w:rsidRDefault="00655AF6" w:rsidP="00655A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55AF6" w:rsidRPr="00644A9E" w:rsidTr="00655AF6">
        <w:trPr>
          <w:trHeight w:val="1435"/>
        </w:trPr>
        <w:tc>
          <w:tcPr>
            <w:tcW w:w="153" w:type="pct"/>
            <w:vMerge/>
            <w:shd w:val="clear" w:color="auto" w:fill="auto"/>
            <w:vAlign w:val="center"/>
          </w:tcPr>
          <w:p w:rsidR="00655AF6" w:rsidRPr="00141674" w:rsidRDefault="00655AF6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shd w:val="clear" w:color="auto" w:fill="FABF8F" w:themeFill="accent6" w:themeFillTint="99"/>
            <w:vAlign w:val="center"/>
          </w:tcPr>
          <w:p w:rsidR="00655AF6" w:rsidRPr="00141674" w:rsidRDefault="00655AF6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  <w:shd w:val="clear" w:color="auto" w:fill="FABF8F" w:themeFill="accent6" w:themeFillTint="99"/>
            <w:vAlign w:val="center"/>
          </w:tcPr>
          <w:p w:rsidR="00655AF6" w:rsidRPr="00644A9E" w:rsidRDefault="00655AF6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0" w:type="pct"/>
            <w:vMerge/>
            <w:shd w:val="clear" w:color="auto" w:fill="FABF8F" w:themeFill="accent6" w:themeFillTint="99"/>
            <w:vAlign w:val="center"/>
          </w:tcPr>
          <w:p w:rsidR="00655AF6" w:rsidRPr="00644A9E" w:rsidRDefault="00655AF6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5" w:type="pct"/>
            <w:vMerge/>
            <w:shd w:val="clear" w:color="auto" w:fill="FABF8F" w:themeFill="accent6" w:themeFillTint="99"/>
            <w:vAlign w:val="center"/>
          </w:tcPr>
          <w:p w:rsidR="00655AF6" w:rsidRPr="00644A9E" w:rsidRDefault="00655AF6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79" w:type="pct"/>
            <w:gridSpan w:val="3"/>
            <w:shd w:val="clear" w:color="auto" w:fill="FABF8F" w:themeFill="accent6" w:themeFillTint="99"/>
            <w:vAlign w:val="center"/>
          </w:tcPr>
          <w:p w:rsidR="00655AF6" w:rsidRPr="00644A9E" w:rsidRDefault="00655AF6" w:rsidP="00655A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wykształcenie:  </w:t>
            </w:r>
            <w:r w:rsidRPr="00E46688">
              <w:rPr>
                <w:rFonts w:ascii="Times New Roman" w:eastAsia="Calibri" w:hAnsi="Times New Roman" w:cs="Times New Roman"/>
                <w:sz w:val="18"/>
                <w:szCs w:val="18"/>
              </w:rPr>
              <w:t>świadectwa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5AF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i/lub</w:t>
            </w:r>
            <w:r w:rsidRPr="00E466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certyfikaty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5AF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i/lub</w:t>
            </w:r>
            <w:r w:rsidRPr="00E466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dyplomy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5AF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i/lub</w:t>
            </w:r>
            <w:r w:rsidRPr="00E466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zaświadczenia o odbytych ku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rsach, szkoleniach, warsztatach</w:t>
            </w:r>
          </w:p>
        </w:tc>
      </w:tr>
      <w:tr w:rsidR="00C61D72" w:rsidRPr="00644A9E" w:rsidTr="00C61D72">
        <w:trPr>
          <w:trHeight w:val="465"/>
        </w:trPr>
        <w:tc>
          <w:tcPr>
            <w:tcW w:w="153" w:type="pct"/>
            <w:vMerge w:val="restart"/>
            <w:shd w:val="clear" w:color="auto" w:fill="auto"/>
            <w:vAlign w:val="center"/>
          </w:tcPr>
          <w:p w:rsidR="00C61D72" w:rsidRPr="00644A9E" w:rsidRDefault="00C61D72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C61D72" w:rsidRPr="00644A9E" w:rsidRDefault="00C61D72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1D72" w:rsidRPr="00644A9E" w:rsidRDefault="00C61D72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Harmonogram </w:t>
            </w:r>
            <w:r>
              <w:rPr>
                <w:rFonts w:ascii="Times New Roman" w:hAnsi="Times New Roman"/>
                <w:sz w:val="18"/>
                <w:szCs w:val="18"/>
              </w:rPr>
              <w:t>realizacji projektu</w:t>
            </w:r>
          </w:p>
        </w:tc>
        <w:tc>
          <w:tcPr>
            <w:tcW w:w="811" w:type="pct"/>
            <w:vMerge w:val="restart"/>
            <w:shd w:val="clear" w:color="auto" w:fill="auto"/>
            <w:vAlign w:val="center"/>
          </w:tcPr>
          <w:p w:rsidR="00C61D72" w:rsidRDefault="00C61D72" w:rsidP="007A76E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5AF6">
              <w:rPr>
                <w:rFonts w:ascii="Times New Roman" w:hAnsi="Times New Roman"/>
                <w:sz w:val="18"/>
                <w:szCs w:val="18"/>
                <w:highlight w:val="yellow"/>
              </w:rPr>
              <w:t>3 pkt</w:t>
            </w:r>
            <w:r>
              <w:rPr>
                <w:rFonts w:ascii="Times New Roman" w:hAnsi="Times New Roman"/>
                <w:strike/>
                <w:sz w:val="18"/>
                <w:szCs w:val="18"/>
              </w:rPr>
              <w:t xml:space="preserve"> </w:t>
            </w:r>
            <w:r w:rsidRPr="00655AF6">
              <w:rPr>
                <w:rFonts w:ascii="Times New Roman" w:hAnsi="Times New Roman"/>
                <w:strike/>
                <w:sz w:val="18"/>
                <w:szCs w:val="18"/>
              </w:rPr>
              <w:t xml:space="preserve">2 </w:t>
            </w:r>
            <w:r w:rsidRPr="00655AF6">
              <w:rPr>
                <w:rFonts w:ascii="Times New Roman" w:hAnsi="Times New Roman"/>
                <w:strike/>
                <w:color w:val="000000"/>
                <w:sz w:val="18"/>
                <w:szCs w:val="18"/>
              </w:rPr>
              <w:t>pkt</w:t>
            </w:r>
            <w:r w:rsidRPr="00EA27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Harmonogram operacji jednoznacznie i racjonalnie wskazuje, że czas jej realizacji będzie krótszy niż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rok</w:t>
            </w:r>
          </w:p>
          <w:p w:rsidR="00C61D72" w:rsidRPr="00B6144B" w:rsidRDefault="00C61D72" w:rsidP="007A76E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 pkt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>Harmonogram operacji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>jednoznacznie i racjo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nal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>nie wskazuje, że czas jej realizacji to co najmniej 1 rok</w:t>
            </w:r>
          </w:p>
        </w:tc>
        <w:tc>
          <w:tcPr>
            <w:tcW w:w="1110" w:type="pct"/>
            <w:vMerge w:val="restart"/>
            <w:shd w:val="clear" w:color="auto" w:fill="auto"/>
            <w:vAlign w:val="center"/>
          </w:tcPr>
          <w:p w:rsidR="00C61D72" w:rsidRPr="00A73CC0" w:rsidRDefault="00C61D72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A73CC0">
              <w:rPr>
                <w:rFonts w:ascii="Times New Roman" w:hAnsi="Times New Roman"/>
                <w:sz w:val="18"/>
                <w:szCs w:val="18"/>
              </w:rPr>
              <w:t>Wnioskodawca zapewnia realizację operacji i osiągnięcie wskazanych wskaźników produktu w ciągu okresu krótszego niż rok. Okres realizacji rozumiany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A73CC0">
              <w:rPr>
                <w:rFonts w:ascii="Times New Roman" w:hAnsi="Times New Roman"/>
                <w:sz w:val="18"/>
                <w:szCs w:val="18"/>
              </w:rPr>
              <w:t xml:space="preserve"> jako okres od podpisania umowy o dofinansowanie lub od rozpoczęcia realizacji rzeczowej – w zależności, które wydarzenie było wcześniejsze, do momentu </w:t>
            </w:r>
            <w:r>
              <w:rPr>
                <w:rFonts w:ascii="Times New Roman" w:hAnsi="Times New Roman"/>
                <w:sz w:val="18"/>
                <w:szCs w:val="18"/>
              </w:rPr>
              <w:t>złożenia wniosku o płatność.</w:t>
            </w:r>
          </w:p>
        </w:tc>
        <w:tc>
          <w:tcPr>
            <w:tcW w:w="775" w:type="pct"/>
            <w:vMerge w:val="restart"/>
            <w:shd w:val="clear" w:color="auto" w:fill="auto"/>
            <w:vAlign w:val="center"/>
          </w:tcPr>
          <w:p w:rsidR="00C61D72" w:rsidRPr="00A73CC0" w:rsidRDefault="00C61D72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3CC0">
              <w:rPr>
                <w:rFonts w:ascii="Times New Roman" w:hAnsi="Times New Roman"/>
                <w:sz w:val="18"/>
                <w:szCs w:val="18"/>
              </w:rPr>
              <w:t xml:space="preserve">Kryterium wynikające z konieczności ewaluacji Strategii na poszczególnych etapach.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W przypadku zbyt wolnego tempa </w:t>
            </w:r>
            <w:r w:rsidRPr="00A73CC0">
              <w:rPr>
                <w:rFonts w:ascii="Times New Roman" w:hAnsi="Times New Roman"/>
                <w:sz w:val="18"/>
                <w:szCs w:val="18"/>
              </w:rPr>
              <w:t>osiągania zakładanych wskaźników możliwe będzie skorygowanie Planu działania.</w:t>
            </w:r>
          </w:p>
        </w:tc>
        <w:tc>
          <w:tcPr>
            <w:tcW w:w="1479" w:type="pct"/>
            <w:gridSpan w:val="3"/>
            <w:shd w:val="clear" w:color="auto" w:fill="auto"/>
            <w:vAlign w:val="center"/>
          </w:tcPr>
          <w:p w:rsidR="00C61D72" w:rsidRPr="00A73CC0" w:rsidRDefault="00C61D72" w:rsidP="00C61D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9BF">
              <w:rPr>
                <w:rFonts w:ascii="Times New Roman" w:hAnsi="Times New Roman"/>
                <w:sz w:val="18"/>
                <w:szCs w:val="18"/>
              </w:rPr>
              <w:t>Wniosek</w:t>
            </w:r>
          </w:p>
        </w:tc>
      </w:tr>
      <w:tr w:rsidR="00C61D72" w:rsidRPr="00644A9E" w:rsidTr="00C61D72">
        <w:trPr>
          <w:trHeight w:val="1050"/>
        </w:trPr>
        <w:tc>
          <w:tcPr>
            <w:tcW w:w="153" w:type="pct"/>
            <w:vMerge/>
            <w:shd w:val="clear" w:color="auto" w:fill="auto"/>
            <w:vAlign w:val="center"/>
          </w:tcPr>
          <w:p w:rsidR="00C61D72" w:rsidRDefault="00C61D72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C61D72" w:rsidRPr="00644A9E" w:rsidRDefault="00C61D72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C61D72" w:rsidRPr="00655AF6" w:rsidRDefault="00C61D72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10" w:type="pct"/>
            <w:vMerge/>
            <w:shd w:val="clear" w:color="auto" w:fill="auto"/>
            <w:vAlign w:val="center"/>
          </w:tcPr>
          <w:p w:rsidR="00C61D72" w:rsidRPr="00A73CC0" w:rsidRDefault="00C61D72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" w:type="pct"/>
            <w:vMerge/>
            <w:shd w:val="clear" w:color="auto" w:fill="auto"/>
            <w:vAlign w:val="center"/>
          </w:tcPr>
          <w:p w:rsidR="00C61D72" w:rsidRPr="00A73CC0" w:rsidRDefault="00C61D72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C61D72" w:rsidRPr="00C61D72" w:rsidRDefault="00C61D72" w:rsidP="00C61D72">
            <w:pPr>
              <w:rPr>
                <w:rFonts w:ascii="Times New Roman" w:hAnsi="Times New Roman"/>
                <w:sz w:val="18"/>
                <w:szCs w:val="18"/>
              </w:rPr>
            </w:pPr>
            <w:r w:rsidRPr="00C61D72">
              <w:rPr>
                <w:rFonts w:ascii="Times New Roman" w:hAnsi="Times New Roman"/>
                <w:sz w:val="18"/>
                <w:szCs w:val="18"/>
              </w:rPr>
              <w:t>Podejmowanie działalności gospodarczej:</w:t>
            </w:r>
          </w:p>
          <w:p w:rsidR="00C61D72" w:rsidRPr="00C61D72" w:rsidRDefault="00C61D72" w:rsidP="00C61D72">
            <w:pPr>
              <w:rPr>
                <w:rFonts w:ascii="Times New Roman" w:hAnsi="Times New Roman"/>
                <w:sz w:val="18"/>
                <w:szCs w:val="18"/>
              </w:rPr>
            </w:pPr>
            <w:r w:rsidRPr="00C61D72">
              <w:rPr>
                <w:rFonts w:ascii="Times New Roman" w:hAnsi="Times New Roman"/>
                <w:sz w:val="18"/>
                <w:szCs w:val="18"/>
              </w:rPr>
              <w:t xml:space="preserve">Kryterium weryfikowane na podstawie wniosku </w:t>
            </w:r>
            <w:r w:rsidRPr="00C61D72">
              <w:rPr>
                <w:rFonts w:ascii="Times New Roman" w:hAnsi="Times New Roman"/>
                <w:sz w:val="18"/>
                <w:szCs w:val="18"/>
              </w:rPr>
              <w:br/>
              <w:t xml:space="preserve">o przyznanie pomocy </w:t>
            </w:r>
            <w:r w:rsidRPr="00C61D72">
              <w:rPr>
                <w:rFonts w:ascii="Times New Roman" w:hAnsi="Times New Roman"/>
                <w:sz w:val="18"/>
                <w:szCs w:val="18"/>
              </w:rPr>
              <w:br/>
            </w:r>
            <w:r w:rsidRPr="00C61D72">
              <w:rPr>
                <w:rFonts w:ascii="Times New Roman" w:hAnsi="Times New Roman"/>
                <w:b/>
                <w:sz w:val="18"/>
                <w:szCs w:val="18"/>
              </w:rPr>
              <w:t>pkt B.III.9 Planowane terminy realizacji operacji</w:t>
            </w: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:rsidR="00C61D72" w:rsidRPr="00C61D72" w:rsidRDefault="00C61D72" w:rsidP="00C61D72">
            <w:pPr>
              <w:spacing w:after="2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 w:rsidRPr="00C61D72"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zwij</w:t>
            </w:r>
            <w:r w:rsidRPr="00C61D72">
              <w:rPr>
                <w:rFonts w:ascii="Times New Roman" w:hAnsi="Times New Roman"/>
                <w:sz w:val="18"/>
                <w:szCs w:val="18"/>
              </w:rPr>
              <w:t>anie działalności gospodarczej:</w:t>
            </w:r>
          </w:p>
          <w:p w:rsidR="00C61D72" w:rsidRPr="009869BF" w:rsidRDefault="00C61D72" w:rsidP="00C61D72">
            <w:pPr>
              <w:rPr>
                <w:rFonts w:ascii="Times New Roman" w:hAnsi="Times New Roman"/>
                <w:sz w:val="18"/>
                <w:szCs w:val="18"/>
              </w:rPr>
            </w:pPr>
            <w:r w:rsidRPr="00C61D72">
              <w:rPr>
                <w:rFonts w:ascii="Times New Roman" w:hAnsi="Times New Roman"/>
                <w:sz w:val="18"/>
                <w:szCs w:val="18"/>
              </w:rPr>
              <w:t xml:space="preserve">Kryterium weryfikowane na podstawie wniosku </w:t>
            </w:r>
            <w:r w:rsidRPr="00C61D72">
              <w:rPr>
                <w:rFonts w:ascii="Times New Roman" w:hAnsi="Times New Roman"/>
                <w:sz w:val="18"/>
                <w:szCs w:val="18"/>
              </w:rPr>
              <w:br/>
              <w:t xml:space="preserve">o przyznanie pomocy </w:t>
            </w:r>
            <w:r w:rsidRPr="00C61D72">
              <w:rPr>
                <w:rFonts w:ascii="Times New Roman" w:hAnsi="Times New Roman"/>
                <w:sz w:val="18"/>
                <w:szCs w:val="18"/>
              </w:rPr>
              <w:br/>
            </w:r>
            <w:r w:rsidRPr="00C61D72">
              <w:rPr>
                <w:rFonts w:ascii="Times New Roman" w:hAnsi="Times New Roman"/>
                <w:b/>
                <w:sz w:val="18"/>
                <w:szCs w:val="18"/>
              </w:rPr>
              <w:t>pkt B.III.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C61D72">
              <w:rPr>
                <w:rFonts w:ascii="Times New Roman" w:hAnsi="Times New Roman"/>
                <w:b/>
                <w:sz w:val="18"/>
                <w:szCs w:val="18"/>
              </w:rPr>
              <w:t xml:space="preserve"> Planowane terminy realizacji operacji</w:t>
            </w:r>
          </w:p>
        </w:tc>
      </w:tr>
      <w:tr w:rsidR="00B9157D" w:rsidRPr="00644A9E" w:rsidTr="00B9157D">
        <w:trPr>
          <w:trHeight w:val="2832"/>
        </w:trPr>
        <w:tc>
          <w:tcPr>
            <w:tcW w:w="153" w:type="pct"/>
            <w:shd w:val="clear" w:color="auto" w:fill="FABF8F" w:themeFill="accent6" w:themeFillTint="99"/>
            <w:vAlign w:val="center"/>
          </w:tcPr>
          <w:p w:rsidR="005536FE" w:rsidRPr="00644A9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2" w:type="pct"/>
            <w:shd w:val="clear" w:color="auto" w:fill="FABF8F" w:themeFill="accent6" w:themeFillTint="99"/>
            <w:vAlign w:val="center"/>
          </w:tcPr>
          <w:p w:rsidR="005536F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Wkład własny wnioskodawcy</w:t>
            </w:r>
          </w:p>
          <w:p w:rsidR="005536FE" w:rsidRPr="00644A9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osób podejmujących działalność gospodarczą (PREMII)</w:t>
            </w:r>
          </w:p>
        </w:tc>
        <w:tc>
          <w:tcPr>
            <w:tcW w:w="811" w:type="pct"/>
            <w:shd w:val="clear" w:color="auto" w:fill="FABF8F" w:themeFill="accent6" w:themeFillTint="99"/>
            <w:vAlign w:val="center"/>
          </w:tcPr>
          <w:p w:rsidR="005536FE" w:rsidRPr="00141674" w:rsidRDefault="005536FE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pkt </w:t>
            </w:r>
            <w:r w:rsidR="00A03E12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Jest równy min. wymaganemu</w:t>
            </w:r>
          </w:p>
          <w:p w:rsidR="005536FE" w:rsidRDefault="00B9157D" w:rsidP="007A76E9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536FE" w:rsidRPr="00141674">
              <w:rPr>
                <w:rFonts w:ascii="Times New Roman" w:hAnsi="Times New Roman"/>
                <w:sz w:val="18"/>
                <w:szCs w:val="18"/>
              </w:rPr>
              <w:t xml:space="preserve"> pkt – wkład własny finansowy jest do 10% włącznie wyższy od minimalnego wkładu własnego  liczonego od sumy kosztów kwalifikowalnych</w:t>
            </w:r>
          </w:p>
          <w:p w:rsidR="005536FE" w:rsidRDefault="005536FE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57D">
              <w:rPr>
                <w:rFonts w:ascii="Times New Roman" w:hAnsi="Times New Roman"/>
                <w:sz w:val="18"/>
                <w:szCs w:val="18"/>
              </w:rPr>
              <w:t>2 pkt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03E12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Wkład własny finansowy jest wyższy niż 10% od  minimalnego wkładu własnego  liczonego od sumy kosztów kwalifikowalnych</w:t>
            </w:r>
          </w:p>
        </w:tc>
        <w:tc>
          <w:tcPr>
            <w:tcW w:w="1110" w:type="pct"/>
            <w:shd w:val="clear" w:color="auto" w:fill="FABF8F" w:themeFill="accent6" w:themeFillTint="99"/>
            <w:vAlign w:val="center"/>
          </w:tcPr>
          <w:p w:rsidR="00B9157D" w:rsidRPr="00B9157D" w:rsidRDefault="005536FE" w:rsidP="005536FE">
            <w:pPr>
              <w:rPr>
                <w:rFonts w:ascii="Times New Roman" w:hAnsi="Times New Roman"/>
                <w:strike/>
                <w:sz w:val="18"/>
                <w:szCs w:val="18"/>
              </w:rPr>
            </w:pPr>
            <w:r w:rsidRPr="00B9157D">
              <w:rPr>
                <w:rFonts w:ascii="Times New Roman" w:hAnsi="Times New Roman"/>
                <w:strike/>
                <w:sz w:val="18"/>
                <w:szCs w:val="18"/>
              </w:rPr>
              <w:t xml:space="preserve">Wnioskodawca zapewnia udział wkładu własnego finansowego liczonego od sumy kosztów kwalifikowanych w wysokości wyższej niż minimalny wymagany wkład wskazany w dokumentacji konkursowej. </w:t>
            </w:r>
            <w:r w:rsidR="00B9157D" w:rsidRPr="00B9157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Zgodnie z przedstawionym wnioskiem wraz </w:t>
            </w:r>
            <w:r w:rsidR="00B05554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z </w:t>
            </w:r>
            <w:r w:rsidR="00B9157D" w:rsidRPr="00B9157D">
              <w:rPr>
                <w:rFonts w:ascii="Times New Roman" w:hAnsi="Times New Roman"/>
                <w:sz w:val="18"/>
                <w:szCs w:val="18"/>
                <w:highlight w:val="yellow"/>
              </w:rPr>
              <w:t>załącznikami</w:t>
            </w:r>
            <w:r w:rsidR="00B014BE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rzeczywisty</w:t>
            </w:r>
            <w:r w:rsidR="00B9157D" w:rsidRPr="00B9157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wkład finansowy liczony od sumy kosztów kwalifikowalnych jest w wysokości wyższej niż minimalny wymaga</w:t>
            </w:r>
            <w:r w:rsidR="00B9157D">
              <w:rPr>
                <w:rFonts w:ascii="Times New Roman" w:hAnsi="Times New Roman"/>
                <w:sz w:val="18"/>
                <w:szCs w:val="18"/>
                <w:highlight w:val="yellow"/>
              </w:rPr>
              <w:t>ny</w:t>
            </w:r>
            <w:r w:rsidR="00B9157D" w:rsidRPr="00B9157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wkład wskazany w dokumentacji konkursowej.</w:t>
            </w:r>
          </w:p>
        </w:tc>
        <w:tc>
          <w:tcPr>
            <w:tcW w:w="775" w:type="pct"/>
            <w:shd w:val="clear" w:color="auto" w:fill="FABF8F" w:themeFill="accent6" w:themeFillTint="99"/>
            <w:vAlign w:val="center"/>
          </w:tcPr>
          <w:p w:rsidR="005536FE" w:rsidRPr="00E736A5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36A5">
              <w:rPr>
                <w:rFonts w:ascii="Times New Roman" w:eastAsia="Calibri" w:hAnsi="Times New Roman" w:cs="Times New Roman"/>
                <w:sz w:val="18"/>
                <w:szCs w:val="18"/>
              </w:rPr>
              <w:t>Kryterium wynikające z potrzeby promowania idei zaangażowania i integrowania różnych podmiotów/branż na rzecz rozwoju obszaru</w:t>
            </w:r>
          </w:p>
        </w:tc>
        <w:tc>
          <w:tcPr>
            <w:tcW w:w="1479" w:type="pct"/>
            <w:gridSpan w:val="3"/>
            <w:shd w:val="clear" w:color="auto" w:fill="FABF8F" w:themeFill="accent6" w:themeFillTint="99"/>
            <w:vAlign w:val="center"/>
          </w:tcPr>
          <w:p w:rsidR="005536FE" w:rsidRPr="00E736A5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36A5">
              <w:rPr>
                <w:rFonts w:ascii="Times New Roman" w:eastAsia="Calibri" w:hAnsi="Times New Roman" w:cs="Times New Roman"/>
                <w:sz w:val="18"/>
                <w:szCs w:val="18"/>
              </w:rPr>
              <w:t>Wniosek</w:t>
            </w:r>
            <w:r w:rsidR="00B915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9157D" w:rsidRPr="00B9157D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i załączniki.</w:t>
            </w:r>
          </w:p>
        </w:tc>
      </w:tr>
      <w:tr w:rsidR="005536FE" w:rsidRPr="00644A9E" w:rsidTr="00655AF6">
        <w:tc>
          <w:tcPr>
            <w:tcW w:w="153" w:type="pct"/>
            <w:shd w:val="clear" w:color="auto" w:fill="auto"/>
            <w:vAlign w:val="center"/>
          </w:tcPr>
          <w:p w:rsidR="005536F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536F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5536FE" w:rsidRDefault="005536FE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Wpływ na realizację LSR</w:t>
            </w:r>
          </w:p>
          <w:p w:rsidR="001B46D4" w:rsidRDefault="001B46D4" w:rsidP="00553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76E9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7A76E9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233B" w:rsidRPr="007A76E9">
              <w:rPr>
                <w:rFonts w:ascii="Times New Roman" w:hAnsi="Times New Roman"/>
                <w:sz w:val="18"/>
                <w:szCs w:val="18"/>
              </w:rPr>
              <w:t xml:space="preserve">operacji realizowanych w ramach celu I </w:t>
            </w:r>
            <w:r w:rsidR="0036081D" w:rsidRPr="007A76E9">
              <w:rPr>
                <w:rFonts w:ascii="Times New Roman" w:hAnsi="Times New Roman"/>
                <w:sz w:val="18"/>
                <w:szCs w:val="18"/>
              </w:rPr>
              <w:t>Wsparcie przedsiębiorczości mieszkańców Nadwiślańskiej Grupy Działania „E.O.CENOMA”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536FE" w:rsidRPr="00141674" w:rsidRDefault="005536FE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 pkt – realizacja operacji spowoduje podniesienie wartości 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wskaźników </w:t>
            </w:r>
            <w:r w:rsidR="00BC6FFF" w:rsidRPr="007A76E9">
              <w:rPr>
                <w:rFonts w:ascii="Times New Roman" w:hAnsi="Times New Roman"/>
                <w:sz w:val="18"/>
                <w:szCs w:val="18"/>
              </w:rPr>
              <w:t xml:space="preserve">produktu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o co najmniej 2 jednostki miary, </w:t>
            </w:r>
          </w:p>
          <w:p w:rsidR="005536FE" w:rsidRPr="00141674" w:rsidRDefault="005536FE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realizacja operacji spowoduje podniesienie wartości </w:t>
            </w:r>
            <w:r w:rsidR="00355E73">
              <w:rPr>
                <w:rFonts w:ascii="Times New Roman" w:hAnsi="Times New Roman"/>
                <w:sz w:val="18"/>
                <w:szCs w:val="18"/>
              </w:rPr>
              <w:t>wskaźników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C6FFF" w:rsidRPr="007A76E9">
              <w:rPr>
                <w:rFonts w:ascii="Times New Roman" w:hAnsi="Times New Roman"/>
                <w:sz w:val="18"/>
                <w:szCs w:val="18"/>
              </w:rPr>
              <w:t>produktu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 o </w:t>
            </w:r>
            <w:r w:rsidR="00BC6FFF" w:rsidRPr="007A76E9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jednostkę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miary.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5536FE" w:rsidRPr="00141674" w:rsidRDefault="005536FE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Preferuje operacje wpływające znacząco na osiąganie wskaźników</w:t>
            </w:r>
            <w:r w:rsidRPr="0014167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6081D" w:rsidRPr="007A76E9">
              <w:rPr>
                <w:rFonts w:ascii="Times New Roman" w:hAnsi="Times New Roman"/>
                <w:sz w:val="18"/>
                <w:szCs w:val="18"/>
              </w:rPr>
              <w:t>produktu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, z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uwagi na konieczność rozliczenia Strategii poprzez </w:t>
            </w:r>
            <w:r w:rsidR="00A03E12">
              <w:rPr>
                <w:rFonts w:ascii="Times New Roman" w:hAnsi="Times New Roman"/>
                <w:sz w:val="18"/>
                <w:szCs w:val="18"/>
              </w:rPr>
              <w:t>m.in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. osiągnięcie założonych celów, mierzone wskaźnikami.</w:t>
            </w:r>
            <w:r w:rsidRPr="0014167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  <w:p w:rsidR="005536FE" w:rsidRPr="00141674" w:rsidRDefault="005536FE" w:rsidP="005536F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:rsidR="005536FE" w:rsidRPr="004064EB" w:rsidRDefault="005536FE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64EB">
              <w:rPr>
                <w:rFonts w:ascii="Times New Roman" w:hAnsi="Times New Roman"/>
                <w:sz w:val="18"/>
                <w:szCs w:val="18"/>
              </w:rPr>
              <w:t>Kryterium wynikające</w:t>
            </w:r>
            <w:r w:rsidR="007A76E9">
              <w:rPr>
                <w:rFonts w:ascii="Times New Roman" w:hAnsi="Times New Roman"/>
                <w:sz w:val="18"/>
                <w:szCs w:val="18"/>
              </w:rPr>
              <w:br/>
            </w:r>
            <w:r w:rsidRPr="004064EB">
              <w:rPr>
                <w:rFonts w:ascii="Times New Roman" w:hAnsi="Times New Roman"/>
                <w:sz w:val="18"/>
                <w:szCs w:val="18"/>
              </w:rPr>
              <w:t xml:space="preserve"> z konieczności osiągania na poszczególnych etapach zakładanych wskaźników, </w:t>
            </w:r>
            <w:r w:rsidR="007A76E9">
              <w:rPr>
                <w:rFonts w:ascii="Times New Roman" w:hAnsi="Times New Roman"/>
                <w:sz w:val="18"/>
                <w:szCs w:val="18"/>
              </w:rPr>
              <w:br/>
            </w:r>
            <w:r w:rsidRPr="004064EB">
              <w:rPr>
                <w:rFonts w:ascii="Times New Roman" w:hAnsi="Times New Roman"/>
                <w:sz w:val="18"/>
                <w:szCs w:val="18"/>
              </w:rPr>
              <w:t xml:space="preserve">co stanowi „potwierdzenie” realizowania Strategii i pozwala na wywiązanie </w:t>
            </w:r>
            <w:r w:rsidR="007A76E9">
              <w:rPr>
                <w:rFonts w:ascii="Times New Roman" w:hAnsi="Times New Roman"/>
                <w:sz w:val="18"/>
                <w:szCs w:val="18"/>
              </w:rPr>
              <w:br/>
            </w:r>
            <w:r w:rsidRPr="004064EB">
              <w:rPr>
                <w:rFonts w:ascii="Times New Roman" w:hAnsi="Times New Roman"/>
                <w:sz w:val="18"/>
                <w:szCs w:val="18"/>
              </w:rPr>
              <w:t>się z obowiązków wynikających</w:t>
            </w:r>
            <w:r w:rsidR="007A76E9">
              <w:rPr>
                <w:rFonts w:ascii="Times New Roman" w:hAnsi="Times New Roman"/>
                <w:sz w:val="18"/>
                <w:szCs w:val="18"/>
              </w:rPr>
              <w:br/>
            </w:r>
            <w:r w:rsidRPr="004064EB">
              <w:rPr>
                <w:rFonts w:ascii="Times New Roman" w:hAnsi="Times New Roman"/>
                <w:sz w:val="18"/>
                <w:szCs w:val="18"/>
              </w:rPr>
              <w:t xml:space="preserve"> z umowy ramowej.</w:t>
            </w:r>
          </w:p>
        </w:tc>
        <w:tc>
          <w:tcPr>
            <w:tcW w:w="1479" w:type="pct"/>
            <w:gridSpan w:val="3"/>
            <w:shd w:val="clear" w:color="auto" w:fill="auto"/>
            <w:vAlign w:val="center"/>
          </w:tcPr>
          <w:p w:rsidR="005536FE" w:rsidRPr="004064EB" w:rsidRDefault="005536FE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4064EB">
              <w:rPr>
                <w:rFonts w:ascii="Times New Roman" w:hAnsi="Times New Roman"/>
                <w:sz w:val="18"/>
                <w:szCs w:val="18"/>
              </w:rPr>
              <w:t>Wniosek</w:t>
            </w:r>
          </w:p>
        </w:tc>
      </w:tr>
      <w:tr w:rsidR="00B9157D" w:rsidRPr="00644A9E" w:rsidTr="00B9157D">
        <w:tc>
          <w:tcPr>
            <w:tcW w:w="153" w:type="pct"/>
            <w:shd w:val="clear" w:color="auto" w:fill="FABF8F" w:themeFill="accent6" w:themeFillTint="99"/>
            <w:vAlign w:val="center"/>
          </w:tcPr>
          <w:p w:rsidR="00A03E12" w:rsidRDefault="00A03E12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672" w:type="pct"/>
            <w:shd w:val="clear" w:color="auto" w:fill="FABF8F" w:themeFill="accent6" w:themeFillTint="99"/>
            <w:vAlign w:val="center"/>
          </w:tcPr>
          <w:p w:rsidR="00B9157D" w:rsidRDefault="00A03E12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B9157D">
              <w:rPr>
                <w:rFonts w:ascii="Times New Roman" w:hAnsi="Times New Roman"/>
                <w:strike/>
                <w:sz w:val="18"/>
                <w:szCs w:val="18"/>
              </w:rPr>
              <w:t>Zakup środków trwałych</w:t>
            </w:r>
          </w:p>
          <w:p w:rsidR="00A03E12" w:rsidRPr="00B9157D" w:rsidRDefault="00B9157D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B9157D">
              <w:rPr>
                <w:rFonts w:ascii="Times New Roman" w:hAnsi="Times New Roman"/>
                <w:sz w:val="18"/>
                <w:szCs w:val="18"/>
                <w:highlight w:val="yellow"/>
              </w:rPr>
              <w:t>Preferencja dla operacji nie budowlanych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03E12" w:rsidRPr="00B9157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03E12" w:rsidRDefault="00A03E12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 xml:space="preserve">dotyczy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wyłącznie osób podejmujących (PREMIA) oraz rozwijających działalność gospodarczą</w:t>
            </w:r>
          </w:p>
        </w:tc>
        <w:tc>
          <w:tcPr>
            <w:tcW w:w="811" w:type="pct"/>
            <w:shd w:val="clear" w:color="auto" w:fill="FABF8F" w:themeFill="accent6" w:themeFillTint="99"/>
            <w:vAlign w:val="center"/>
          </w:tcPr>
          <w:p w:rsidR="00A03E12" w:rsidRPr="00B9157D" w:rsidRDefault="00A03E12" w:rsidP="005536FE">
            <w:pPr>
              <w:rPr>
                <w:rFonts w:ascii="Times New Roman" w:hAnsi="Times New Roman"/>
                <w:strike/>
                <w:sz w:val="18"/>
                <w:szCs w:val="18"/>
              </w:rPr>
            </w:pPr>
            <w:r w:rsidRPr="00B9157D">
              <w:rPr>
                <w:rFonts w:ascii="Times New Roman" w:hAnsi="Times New Roman"/>
                <w:strike/>
                <w:sz w:val="18"/>
                <w:szCs w:val="18"/>
              </w:rPr>
              <w:t xml:space="preserve">2 pkt- realizacja operacja polega </w:t>
            </w:r>
            <w:r w:rsidRPr="00B9157D">
              <w:rPr>
                <w:rFonts w:ascii="Times New Roman" w:hAnsi="Times New Roman"/>
                <w:strike/>
                <w:sz w:val="18"/>
                <w:szCs w:val="18"/>
                <w:u w:val="single"/>
              </w:rPr>
              <w:t>tylko i wyłącznie</w:t>
            </w:r>
            <w:r w:rsidRPr="00B9157D">
              <w:rPr>
                <w:rFonts w:ascii="Times New Roman" w:hAnsi="Times New Roman"/>
                <w:strike/>
                <w:sz w:val="18"/>
                <w:szCs w:val="18"/>
              </w:rPr>
              <w:t xml:space="preserve"> na zakupie środków trwałych, wyposażenia powstającego lub istniejącego przedsiębiorstwa.</w:t>
            </w:r>
          </w:p>
          <w:p w:rsidR="00A03E12" w:rsidRDefault="00A03E12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B9157D">
              <w:rPr>
                <w:rFonts w:ascii="Times New Roman" w:hAnsi="Times New Roman"/>
                <w:strike/>
                <w:sz w:val="18"/>
                <w:szCs w:val="18"/>
              </w:rPr>
              <w:t xml:space="preserve">0pkt- realizacja operacji przewiduje </w:t>
            </w:r>
            <w:r w:rsidR="0074378F" w:rsidRPr="00B9157D">
              <w:rPr>
                <w:rFonts w:ascii="Times New Roman" w:hAnsi="Times New Roman"/>
                <w:strike/>
                <w:sz w:val="18"/>
                <w:szCs w:val="18"/>
              </w:rPr>
              <w:t>zakup robót budowlanych.</w:t>
            </w:r>
            <w:r w:rsidR="0074378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9157D" w:rsidRPr="006721B3" w:rsidRDefault="00B9157D" w:rsidP="005536FE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721B3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2 pkt- operacja polega tylko i wyłącznie na zakupie wyposażenia i/lub urządzeń i/lub sprzętów do powstającego lub istniejącego przedsiębiorstwa </w:t>
            </w:r>
          </w:p>
          <w:p w:rsidR="006721B3" w:rsidRPr="006721B3" w:rsidRDefault="006721B3" w:rsidP="006721B3">
            <w:pPr>
              <w:rPr>
                <w:rFonts w:ascii="Times New Roman" w:hAnsi="Times New Roman"/>
                <w:sz w:val="18"/>
                <w:szCs w:val="18"/>
              </w:rPr>
            </w:pPr>
            <w:r w:rsidRPr="006721B3">
              <w:rPr>
                <w:rFonts w:ascii="Times New Roman" w:hAnsi="Times New Roman"/>
                <w:sz w:val="18"/>
                <w:szCs w:val="18"/>
                <w:highlight w:val="yellow"/>
              </w:rPr>
              <w:t>0pkt- realizacja operacji przewiduje roboty budowlane</w:t>
            </w:r>
            <w:r w:rsidRPr="006721B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721B3" w:rsidRDefault="006721B3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721B3" w:rsidRPr="00141674" w:rsidRDefault="006721B3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0" w:type="pct"/>
            <w:shd w:val="clear" w:color="auto" w:fill="FABF8F" w:themeFill="accent6" w:themeFillTint="99"/>
            <w:vAlign w:val="center"/>
          </w:tcPr>
          <w:p w:rsidR="00A03E12" w:rsidRDefault="00A03E12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6721B3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Preferuje </w:t>
            </w:r>
            <w:r w:rsidR="00B6144B" w:rsidRPr="006721B3">
              <w:rPr>
                <w:rFonts w:ascii="Times New Roman" w:hAnsi="Times New Roman"/>
                <w:sz w:val="18"/>
                <w:szCs w:val="18"/>
                <w:highlight w:val="yellow"/>
              </w:rPr>
              <w:t>się</w:t>
            </w:r>
            <w:r w:rsidRPr="006721B3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operacje które polegają</w:t>
            </w:r>
            <w:r w:rsidR="006721B3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tylko i</w:t>
            </w:r>
            <w:r w:rsidRPr="006721B3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wyłącznie na zakupie </w:t>
            </w:r>
            <w:r w:rsidRPr="006721B3">
              <w:rPr>
                <w:rFonts w:ascii="Times New Roman" w:hAnsi="Times New Roman"/>
                <w:strike/>
                <w:sz w:val="18"/>
                <w:szCs w:val="18"/>
                <w:highlight w:val="yellow"/>
              </w:rPr>
              <w:t>środków trwałych</w:t>
            </w:r>
            <w:r w:rsidR="0074378F" w:rsidRPr="006721B3">
              <w:rPr>
                <w:rFonts w:ascii="Times New Roman" w:hAnsi="Times New Roman"/>
                <w:strike/>
                <w:sz w:val="18"/>
                <w:szCs w:val="18"/>
                <w:highlight w:val="yellow"/>
              </w:rPr>
              <w:t xml:space="preserve"> </w:t>
            </w:r>
            <w:r w:rsidR="0074378F" w:rsidRPr="006721B3">
              <w:rPr>
                <w:rFonts w:ascii="Times New Roman" w:hAnsi="Times New Roman"/>
                <w:sz w:val="18"/>
                <w:szCs w:val="18"/>
                <w:highlight w:val="yellow"/>
              </w:rPr>
              <w:t>(</w:t>
            </w:r>
            <w:r w:rsidR="006721B3" w:rsidRPr="006721B3">
              <w:rPr>
                <w:rFonts w:ascii="Times New Roman" w:hAnsi="Times New Roman"/>
                <w:sz w:val="18"/>
                <w:szCs w:val="18"/>
                <w:highlight w:val="yellow"/>
              </w:rPr>
              <w:t>w tym</w:t>
            </w:r>
            <w:r w:rsidR="00D954A7" w:rsidRPr="006721B3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  <w:r w:rsidR="0074378F" w:rsidRPr="006721B3">
              <w:rPr>
                <w:rFonts w:ascii="Times New Roman" w:hAnsi="Times New Roman"/>
                <w:sz w:val="18"/>
                <w:szCs w:val="18"/>
                <w:highlight w:val="yellow"/>
              </w:rPr>
              <w:t>maszyn</w:t>
            </w:r>
            <w:r w:rsidRPr="006721B3">
              <w:rPr>
                <w:rFonts w:ascii="Times New Roman" w:hAnsi="Times New Roman"/>
                <w:sz w:val="18"/>
                <w:szCs w:val="18"/>
                <w:highlight w:val="yellow"/>
              </w:rPr>
              <w:t>,</w:t>
            </w:r>
            <w:r w:rsidR="0074378F" w:rsidRPr="006721B3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sprzętów, wyposażenia,)</w:t>
            </w:r>
            <w:r w:rsidRPr="006721B3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  <w:r w:rsidR="0074378F" w:rsidRPr="006721B3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dla </w:t>
            </w:r>
            <w:r w:rsidRPr="006721B3">
              <w:rPr>
                <w:rFonts w:ascii="Times New Roman" w:hAnsi="Times New Roman"/>
                <w:sz w:val="18"/>
                <w:szCs w:val="18"/>
                <w:highlight w:val="yellow"/>
              </w:rPr>
              <w:t>powstającej lub istniejącej firmy.</w:t>
            </w:r>
            <w:r w:rsidR="0074378F" w:rsidRPr="006721B3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Należy opisać zakupione towary</w:t>
            </w:r>
            <w:r w:rsidR="0074378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74378F" w:rsidRPr="006721B3">
              <w:rPr>
                <w:rFonts w:ascii="Times New Roman" w:hAnsi="Times New Roman"/>
                <w:strike/>
                <w:sz w:val="18"/>
                <w:szCs w:val="18"/>
              </w:rPr>
              <w:t>Kryterium dedykowane jest operacjom</w:t>
            </w:r>
            <w:r w:rsidR="007437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4378F" w:rsidRPr="00B9157D">
              <w:rPr>
                <w:rFonts w:ascii="Times New Roman" w:hAnsi="Times New Roman"/>
                <w:strike/>
                <w:sz w:val="18"/>
                <w:szCs w:val="18"/>
              </w:rPr>
              <w:t>polegającym na zakupie środków trwałych</w:t>
            </w:r>
            <w:r w:rsidR="0074378F" w:rsidRPr="006721B3">
              <w:rPr>
                <w:rFonts w:ascii="Times New Roman" w:hAnsi="Times New Roman"/>
                <w:strike/>
                <w:sz w:val="18"/>
                <w:szCs w:val="18"/>
              </w:rPr>
              <w:t>, nie uwzględniających zakupu robót budowalnych ( robota budowlana rozumiana jako budowa, odbudowa, rozbudowa, nadbudowa, przebudowa lub rozbiórka obiektu budowlanego). Montaż nie stanowi roboty budowlanej.</w:t>
            </w:r>
            <w:r w:rsidR="0074378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721B3" w:rsidRPr="00141674" w:rsidRDefault="006721B3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6721B3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Kryterium dedykowane jest operacjom które nie przewidują w </w:t>
            </w: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całym</w:t>
            </w:r>
            <w:r w:rsidRPr="006721B3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zakresie</w:t>
            </w: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realizacji,</w:t>
            </w:r>
            <w:r w:rsidRPr="006721B3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robót budowlanych.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775" w:type="pct"/>
            <w:shd w:val="clear" w:color="auto" w:fill="FABF8F" w:themeFill="accent6" w:themeFillTint="99"/>
            <w:vAlign w:val="center"/>
          </w:tcPr>
          <w:p w:rsidR="00A03E12" w:rsidRPr="004064EB" w:rsidRDefault="00B6144B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Kryterium wynikające z konieczności osiągnięcia przez LGD zobowiązań umowy ramowej oraz prawidłowego wdrażania LSR </w:t>
            </w:r>
          </w:p>
        </w:tc>
        <w:tc>
          <w:tcPr>
            <w:tcW w:w="1479" w:type="pct"/>
            <w:gridSpan w:val="3"/>
            <w:shd w:val="clear" w:color="auto" w:fill="FABF8F" w:themeFill="accent6" w:themeFillTint="99"/>
            <w:vAlign w:val="center"/>
          </w:tcPr>
          <w:p w:rsidR="00A03E12" w:rsidRPr="004064EB" w:rsidRDefault="00B6144B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Wniosek, Biznesplan (potwierdzenie poniesienia wszystkich kosztów związanych</w:t>
            </w:r>
            <w:r w:rsidR="00D32645">
              <w:rPr>
                <w:rFonts w:ascii="Times New Roman" w:hAnsi="Times New Roman"/>
                <w:sz w:val="18"/>
                <w:szCs w:val="18"/>
              </w:rPr>
              <w:t xml:space="preserve"> z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zakup</w:t>
            </w:r>
            <w:r w:rsidR="00D32645">
              <w:rPr>
                <w:rFonts w:ascii="Times New Roman" w:hAnsi="Times New Roman"/>
                <w:sz w:val="18"/>
                <w:szCs w:val="18"/>
              </w:rPr>
              <w:t>ami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budżecie) </w:t>
            </w:r>
          </w:p>
        </w:tc>
      </w:tr>
    </w:tbl>
    <w:p w:rsidR="001D125C" w:rsidRDefault="001D125C"/>
    <w:p w:rsidR="007A76E9" w:rsidRDefault="007A76E9"/>
    <w:p w:rsidR="007A76E9" w:rsidRDefault="00560D6C">
      <w:r>
        <w:t>PREMIA MAX- 24 pkt</w:t>
      </w:r>
    </w:p>
    <w:p w:rsidR="00560D6C" w:rsidRDefault="00560D6C">
      <w:r>
        <w:t>40%- 9,60- 10pkt</w:t>
      </w:r>
    </w:p>
    <w:p w:rsidR="00560D6C" w:rsidRDefault="00560D6C"/>
    <w:p w:rsidR="00560D6C" w:rsidRDefault="00560D6C">
      <w:r>
        <w:t xml:space="preserve">Rozwój Max- 21 pkt </w:t>
      </w:r>
    </w:p>
    <w:p w:rsidR="00560D6C" w:rsidRDefault="00560D6C">
      <w:r>
        <w:t xml:space="preserve">40%- 8,40- 9 pkt. </w:t>
      </w:r>
    </w:p>
    <w:p w:rsidR="00194946" w:rsidRPr="008621B9" w:rsidRDefault="00194946" w:rsidP="00194946">
      <w:pPr>
        <w:spacing w:after="0" w:line="240" w:lineRule="auto"/>
        <w:jc w:val="right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………………………………………………..</w:t>
      </w:r>
      <w:r w:rsidRPr="008621B9">
        <w:rPr>
          <w:rFonts w:ascii="Times New Roman" w:hAnsi="Times New Roman"/>
          <w:i/>
          <w:sz w:val="14"/>
          <w:szCs w:val="14"/>
        </w:rPr>
        <w:t>……………………………………………….</w:t>
      </w:r>
    </w:p>
    <w:p w:rsidR="00194946" w:rsidRPr="008621B9" w:rsidRDefault="0023434F" w:rsidP="007A76E9">
      <w:pPr>
        <w:spacing w:after="0" w:line="240" w:lineRule="auto"/>
        <w:ind w:left="9912" w:firstLine="708"/>
        <w:jc w:val="center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 xml:space="preserve">Przewodniczący </w:t>
      </w:r>
      <w:r w:rsidR="00440BF7">
        <w:rPr>
          <w:rFonts w:ascii="Times New Roman" w:hAnsi="Times New Roman"/>
          <w:i/>
          <w:sz w:val="14"/>
          <w:szCs w:val="14"/>
        </w:rPr>
        <w:t xml:space="preserve">Nadzwyczajnego </w:t>
      </w:r>
      <w:r>
        <w:rPr>
          <w:rFonts w:ascii="Times New Roman" w:hAnsi="Times New Roman"/>
          <w:i/>
          <w:sz w:val="14"/>
          <w:szCs w:val="14"/>
        </w:rPr>
        <w:t>Walnego Zebrania Członków</w:t>
      </w:r>
      <w:r w:rsidR="007A76E9">
        <w:rPr>
          <w:rFonts w:ascii="Times New Roman" w:hAnsi="Times New Roman"/>
          <w:i/>
          <w:sz w:val="14"/>
          <w:szCs w:val="14"/>
        </w:rPr>
        <w:t xml:space="preserve"> </w:t>
      </w:r>
      <w:r w:rsidR="00194946" w:rsidRPr="008621B9">
        <w:rPr>
          <w:rFonts w:ascii="Times New Roman" w:hAnsi="Times New Roman"/>
          <w:i/>
          <w:sz w:val="14"/>
          <w:szCs w:val="14"/>
        </w:rPr>
        <w:t>– Teresa Sznajder</w:t>
      </w:r>
    </w:p>
    <w:p w:rsidR="001D125C" w:rsidRPr="001D125C" w:rsidRDefault="001D125C" w:rsidP="00135C1A">
      <w:pPr>
        <w:spacing w:after="0" w:line="240" w:lineRule="auto"/>
        <w:ind w:left="7788" w:firstLine="708"/>
        <w:rPr>
          <w:sz w:val="16"/>
          <w:szCs w:val="16"/>
        </w:rPr>
      </w:pPr>
    </w:p>
    <w:sectPr w:rsidR="001D125C" w:rsidRPr="001D125C" w:rsidSect="00644A9E">
      <w:headerReference w:type="default" r:id="rId21"/>
      <w:pgSz w:w="16838" w:h="11906" w:orient="landscape"/>
      <w:pgMar w:top="284" w:right="536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C27" w:rsidRDefault="00F30C27" w:rsidP="00115001">
      <w:pPr>
        <w:spacing w:after="0" w:line="240" w:lineRule="auto"/>
      </w:pPr>
      <w:r>
        <w:separator/>
      </w:r>
    </w:p>
  </w:endnote>
  <w:endnote w:type="continuationSeparator" w:id="0">
    <w:p w:rsidR="00F30C27" w:rsidRDefault="00F30C27" w:rsidP="0011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C27" w:rsidRDefault="00F30C27" w:rsidP="00115001">
      <w:pPr>
        <w:spacing w:after="0" w:line="240" w:lineRule="auto"/>
      </w:pPr>
      <w:r>
        <w:separator/>
      </w:r>
    </w:p>
  </w:footnote>
  <w:footnote w:type="continuationSeparator" w:id="0">
    <w:p w:rsidR="00F30C27" w:rsidRDefault="00F30C27" w:rsidP="0011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001" w:rsidRDefault="00115001" w:rsidP="00115001">
    <w:pPr>
      <w:pStyle w:val="Nagwek"/>
      <w:tabs>
        <w:tab w:val="clear" w:pos="4536"/>
        <w:tab w:val="clear" w:pos="9072"/>
        <w:tab w:val="left" w:pos="876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2963545</wp:posOffset>
          </wp:positionH>
          <wp:positionV relativeFrom="paragraph">
            <wp:posOffset>-323850</wp:posOffset>
          </wp:positionV>
          <wp:extent cx="704850" cy="571500"/>
          <wp:effectExtent l="0" t="0" r="0" b="0"/>
          <wp:wrapSquare wrapText="bothSides"/>
          <wp:docPr id="1" name="Obraz 1" descr="E:\Logo Zmniejszone\logo2po zmiana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:\Logo Zmniejszone\logo2po zmiana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4611370</wp:posOffset>
          </wp:positionH>
          <wp:positionV relativeFrom="paragraph">
            <wp:posOffset>-324485</wp:posOffset>
          </wp:positionV>
          <wp:extent cx="561975" cy="571500"/>
          <wp:effectExtent l="0" t="0" r="9525" b="0"/>
          <wp:wrapSquare wrapText="bothSides"/>
          <wp:docPr id="2" name="Obraz 2" descr="E:\Logo Zmniejszone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Logo Zmniejszone\l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5804535</wp:posOffset>
          </wp:positionH>
          <wp:positionV relativeFrom="paragraph">
            <wp:posOffset>-400050</wp:posOffset>
          </wp:positionV>
          <wp:extent cx="962025" cy="647700"/>
          <wp:effectExtent l="0" t="0" r="9525" b="0"/>
          <wp:wrapNone/>
          <wp:docPr id="3" name="Obraz 3" descr="PROW-2014-2020-logo-achromatycz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W-2014-2020-logo-achromatycz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15001" w:rsidRDefault="00115001" w:rsidP="0011500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9E"/>
    <w:rsid w:val="00002797"/>
    <w:rsid w:val="00003983"/>
    <w:rsid w:val="00004061"/>
    <w:rsid w:val="0000440F"/>
    <w:rsid w:val="00004D3F"/>
    <w:rsid w:val="000060E7"/>
    <w:rsid w:val="000071D2"/>
    <w:rsid w:val="000074E8"/>
    <w:rsid w:val="000155E2"/>
    <w:rsid w:val="00017A30"/>
    <w:rsid w:val="000203F5"/>
    <w:rsid w:val="000212D4"/>
    <w:rsid w:val="00021501"/>
    <w:rsid w:val="00021F6C"/>
    <w:rsid w:val="00024F26"/>
    <w:rsid w:val="00024FE5"/>
    <w:rsid w:val="00030C15"/>
    <w:rsid w:val="00031285"/>
    <w:rsid w:val="000326E6"/>
    <w:rsid w:val="00034118"/>
    <w:rsid w:val="000341DE"/>
    <w:rsid w:val="00036576"/>
    <w:rsid w:val="00037E2E"/>
    <w:rsid w:val="000418DA"/>
    <w:rsid w:val="0004239B"/>
    <w:rsid w:val="00043B63"/>
    <w:rsid w:val="00044A65"/>
    <w:rsid w:val="000450C1"/>
    <w:rsid w:val="000451BB"/>
    <w:rsid w:val="0004522C"/>
    <w:rsid w:val="000473B0"/>
    <w:rsid w:val="00050A39"/>
    <w:rsid w:val="00050E57"/>
    <w:rsid w:val="00052065"/>
    <w:rsid w:val="00060E28"/>
    <w:rsid w:val="000616B7"/>
    <w:rsid w:val="00063E45"/>
    <w:rsid w:val="000640A0"/>
    <w:rsid w:val="0006732D"/>
    <w:rsid w:val="00071FE2"/>
    <w:rsid w:val="00072AB7"/>
    <w:rsid w:val="000733CD"/>
    <w:rsid w:val="000735E6"/>
    <w:rsid w:val="00073BF7"/>
    <w:rsid w:val="0007403E"/>
    <w:rsid w:val="000741E4"/>
    <w:rsid w:val="000763DF"/>
    <w:rsid w:val="00076FBE"/>
    <w:rsid w:val="0007748A"/>
    <w:rsid w:val="00080F2F"/>
    <w:rsid w:val="00082B1A"/>
    <w:rsid w:val="00083695"/>
    <w:rsid w:val="00086AEA"/>
    <w:rsid w:val="0008711C"/>
    <w:rsid w:val="00091D4E"/>
    <w:rsid w:val="0009655B"/>
    <w:rsid w:val="000A51DC"/>
    <w:rsid w:val="000A7A5C"/>
    <w:rsid w:val="000B11D2"/>
    <w:rsid w:val="000B1200"/>
    <w:rsid w:val="000B2AAE"/>
    <w:rsid w:val="000B2D9D"/>
    <w:rsid w:val="000B4B5D"/>
    <w:rsid w:val="000B4CA9"/>
    <w:rsid w:val="000B5206"/>
    <w:rsid w:val="000B58F0"/>
    <w:rsid w:val="000B6B24"/>
    <w:rsid w:val="000B6E30"/>
    <w:rsid w:val="000C0115"/>
    <w:rsid w:val="000C0F75"/>
    <w:rsid w:val="000C16BB"/>
    <w:rsid w:val="000C3A96"/>
    <w:rsid w:val="000C5446"/>
    <w:rsid w:val="000C5A59"/>
    <w:rsid w:val="000C5DD9"/>
    <w:rsid w:val="000D2D1E"/>
    <w:rsid w:val="000D3ED9"/>
    <w:rsid w:val="000D61CB"/>
    <w:rsid w:val="000E00C1"/>
    <w:rsid w:val="000E1749"/>
    <w:rsid w:val="000E218E"/>
    <w:rsid w:val="000E230F"/>
    <w:rsid w:val="000E24D8"/>
    <w:rsid w:val="000E4D12"/>
    <w:rsid w:val="000E50AE"/>
    <w:rsid w:val="000E6F75"/>
    <w:rsid w:val="000F2189"/>
    <w:rsid w:val="000F3967"/>
    <w:rsid w:val="000F53BD"/>
    <w:rsid w:val="000F6237"/>
    <w:rsid w:val="00102AC8"/>
    <w:rsid w:val="00112287"/>
    <w:rsid w:val="00113005"/>
    <w:rsid w:val="00113A56"/>
    <w:rsid w:val="00114254"/>
    <w:rsid w:val="00115001"/>
    <w:rsid w:val="001155C0"/>
    <w:rsid w:val="00115C27"/>
    <w:rsid w:val="00120517"/>
    <w:rsid w:val="00121AA4"/>
    <w:rsid w:val="00121FCA"/>
    <w:rsid w:val="00124AC1"/>
    <w:rsid w:val="00125D55"/>
    <w:rsid w:val="00130A06"/>
    <w:rsid w:val="00130EB3"/>
    <w:rsid w:val="00133F19"/>
    <w:rsid w:val="00135C1A"/>
    <w:rsid w:val="00135F78"/>
    <w:rsid w:val="001362AC"/>
    <w:rsid w:val="00136925"/>
    <w:rsid w:val="00137088"/>
    <w:rsid w:val="0013711F"/>
    <w:rsid w:val="00141593"/>
    <w:rsid w:val="00141674"/>
    <w:rsid w:val="0014171B"/>
    <w:rsid w:val="001430BC"/>
    <w:rsid w:val="00145411"/>
    <w:rsid w:val="001455B1"/>
    <w:rsid w:val="00145BAF"/>
    <w:rsid w:val="00146F6C"/>
    <w:rsid w:val="0014752C"/>
    <w:rsid w:val="001523BE"/>
    <w:rsid w:val="001545FC"/>
    <w:rsid w:val="001546AE"/>
    <w:rsid w:val="0015730E"/>
    <w:rsid w:val="0015770F"/>
    <w:rsid w:val="00157B2D"/>
    <w:rsid w:val="00157F54"/>
    <w:rsid w:val="00161120"/>
    <w:rsid w:val="00161766"/>
    <w:rsid w:val="00161F3A"/>
    <w:rsid w:val="00164920"/>
    <w:rsid w:val="00166D37"/>
    <w:rsid w:val="00172DC9"/>
    <w:rsid w:val="00176417"/>
    <w:rsid w:val="0017685B"/>
    <w:rsid w:val="001776B7"/>
    <w:rsid w:val="00177E41"/>
    <w:rsid w:val="001827D5"/>
    <w:rsid w:val="00182D6D"/>
    <w:rsid w:val="00185FB3"/>
    <w:rsid w:val="00186764"/>
    <w:rsid w:val="00186C94"/>
    <w:rsid w:val="00187FC1"/>
    <w:rsid w:val="00192D56"/>
    <w:rsid w:val="00192DC6"/>
    <w:rsid w:val="00193606"/>
    <w:rsid w:val="00193D87"/>
    <w:rsid w:val="00193F31"/>
    <w:rsid w:val="00194946"/>
    <w:rsid w:val="001976E9"/>
    <w:rsid w:val="00197BDD"/>
    <w:rsid w:val="00197E5C"/>
    <w:rsid w:val="001A271F"/>
    <w:rsid w:val="001A39CA"/>
    <w:rsid w:val="001A4B07"/>
    <w:rsid w:val="001A5386"/>
    <w:rsid w:val="001A6195"/>
    <w:rsid w:val="001A66F3"/>
    <w:rsid w:val="001A6F63"/>
    <w:rsid w:val="001A7338"/>
    <w:rsid w:val="001B0045"/>
    <w:rsid w:val="001B1A2B"/>
    <w:rsid w:val="001B1D0D"/>
    <w:rsid w:val="001B2321"/>
    <w:rsid w:val="001B2FD8"/>
    <w:rsid w:val="001B36CE"/>
    <w:rsid w:val="001B46D4"/>
    <w:rsid w:val="001B53A5"/>
    <w:rsid w:val="001B62CA"/>
    <w:rsid w:val="001B70A7"/>
    <w:rsid w:val="001B777B"/>
    <w:rsid w:val="001C650D"/>
    <w:rsid w:val="001C7107"/>
    <w:rsid w:val="001C7A73"/>
    <w:rsid w:val="001D02F6"/>
    <w:rsid w:val="001D0589"/>
    <w:rsid w:val="001D125C"/>
    <w:rsid w:val="001D1B7C"/>
    <w:rsid w:val="001D4335"/>
    <w:rsid w:val="001D49FE"/>
    <w:rsid w:val="001D5EDF"/>
    <w:rsid w:val="001D77D7"/>
    <w:rsid w:val="001D7FC7"/>
    <w:rsid w:val="001E1942"/>
    <w:rsid w:val="001E2472"/>
    <w:rsid w:val="001E49AE"/>
    <w:rsid w:val="001E4A2F"/>
    <w:rsid w:val="001E4DB2"/>
    <w:rsid w:val="001E5627"/>
    <w:rsid w:val="001E5FAF"/>
    <w:rsid w:val="001E6602"/>
    <w:rsid w:val="001E6FE2"/>
    <w:rsid w:val="001E784C"/>
    <w:rsid w:val="001E7DEE"/>
    <w:rsid w:val="001F36E0"/>
    <w:rsid w:val="001F6724"/>
    <w:rsid w:val="001F7003"/>
    <w:rsid w:val="00200E22"/>
    <w:rsid w:val="0020155B"/>
    <w:rsid w:val="0020176A"/>
    <w:rsid w:val="00202E86"/>
    <w:rsid w:val="00204F92"/>
    <w:rsid w:val="00206741"/>
    <w:rsid w:val="00206ED4"/>
    <w:rsid w:val="0020759A"/>
    <w:rsid w:val="002103CF"/>
    <w:rsid w:val="00212A3D"/>
    <w:rsid w:val="00212B99"/>
    <w:rsid w:val="002132E1"/>
    <w:rsid w:val="00213F34"/>
    <w:rsid w:val="00215666"/>
    <w:rsid w:val="0021624A"/>
    <w:rsid w:val="00217D8F"/>
    <w:rsid w:val="00221A3E"/>
    <w:rsid w:val="0022509F"/>
    <w:rsid w:val="002267E6"/>
    <w:rsid w:val="002277E6"/>
    <w:rsid w:val="002278D3"/>
    <w:rsid w:val="0023089A"/>
    <w:rsid w:val="00231AA9"/>
    <w:rsid w:val="00231DC2"/>
    <w:rsid w:val="00231DD5"/>
    <w:rsid w:val="0023434F"/>
    <w:rsid w:val="00235644"/>
    <w:rsid w:val="00236F1C"/>
    <w:rsid w:val="002401D4"/>
    <w:rsid w:val="00240727"/>
    <w:rsid w:val="00240AEA"/>
    <w:rsid w:val="00241007"/>
    <w:rsid w:val="00241DC9"/>
    <w:rsid w:val="002429A0"/>
    <w:rsid w:val="00251A07"/>
    <w:rsid w:val="00252F0E"/>
    <w:rsid w:val="002559BF"/>
    <w:rsid w:val="00256E10"/>
    <w:rsid w:val="0026356A"/>
    <w:rsid w:val="00264BCF"/>
    <w:rsid w:val="00265297"/>
    <w:rsid w:val="002655F8"/>
    <w:rsid w:val="002659F3"/>
    <w:rsid w:val="002673D8"/>
    <w:rsid w:val="00267AA0"/>
    <w:rsid w:val="00272F39"/>
    <w:rsid w:val="00273670"/>
    <w:rsid w:val="002736E6"/>
    <w:rsid w:val="00273C6A"/>
    <w:rsid w:val="00273E8C"/>
    <w:rsid w:val="00275BA7"/>
    <w:rsid w:val="00276332"/>
    <w:rsid w:val="0027717E"/>
    <w:rsid w:val="002778C5"/>
    <w:rsid w:val="00277A2F"/>
    <w:rsid w:val="00277DBA"/>
    <w:rsid w:val="00280133"/>
    <w:rsid w:val="0028172B"/>
    <w:rsid w:val="002823B1"/>
    <w:rsid w:val="00283E8D"/>
    <w:rsid w:val="002907F8"/>
    <w:rsid w:val="00291E60"/>
    <w:rsid w:val="0029221C"/>
    <w:rsid w:val="0029285F"/>
    <w:rsid w:val="0029753E"/>
    <w:rsid w:val="00297AB7"/>
    <w:rsid w:val="002A3BAD"/>
    <w:rsid w:val="002A4EB4"/>
    <w:rsid w:val="002A547B"/>
    <w:rsid w:val="002A6444"/>
    <w:rsid w:val="002A6A0A"/>
    <w:rsid w:val="002B2128"/>
    <w:rsid w:val="002B3A43"/>
    <w:rsid w:val="002B3B71"/>
    <w:rsid w:val="002B43A6"/>
    <w:rsid w:val="002B55E9"/>
    <w:rsid w:val="002B7BB2"/>
    <w:rsid w:val="002B7DDE"/>
    <w:rsid w:val="002C20DA"/>
    <w:rsid w:val="002C26CE"/>
    <w:rsid w:val="002C2B58"/>
    <w:rsid w:val="002C33EF"/>
    <w:rsid w:val="002C40CA"/>
    <w:rsid w:val="002C4942"/>
    <w:rsid w:val="002C6547"/>
    <w:rsid w:val="002D110A"/>
    <w:rsid w:val="002D12B5"/>
    <w:rsid w:val="002D1B8A"/>
    <w:rsid w:val="002D1BAE"/>
    <w:rsid w:val="002D2710"/>
    <w:rsid w:val="002D2CB0"/>
    <w:rsid w:val="002D376C"/>
    <w:rsid w:val="002D5A12"/>
    <w:rsid w:val="002D6B42"/>
    <w:rsid w:val="002D7ECC"/>
    <w:rsid w:val="002E0112"/>
    <w:rsid w:val="002E28C6"/>
    <w:rsid w:val="002E5E99"/>
    <w:rsid w:val="002E662B"/>
    <w:rsid w:val="002E6B8D"/>
    <w:rsid w:val="002E6EE7"/>
    <w:rsid w:val="002F0777"/>
    <w:rsid w:val="002F203E"/>
    <w:rsid w:val="002F2C9F"/>
    <w:rsid w:val="002F3CF2"/>
    <w:rsid w:val="002F793B"/>
    <w:rsid w:val="00300320"/>
    <w:rsid w:val="003073D0"/>
    <w:rsid w:val="0030775D"/>
    <w:rsid w:val="00310AF7"/>
    <w:rsid w:val="00310C68"/>
    <w:rsid w:val="00310FD3"/>
    <w:rsid w:val="00310FF7"/>
    <w:rsid w:val="003117D1"/>
    <w:rsid w:val="00313915"/>
    <w:rsid w:val="00314067"/>
    <w:rsid w:val="0031416F"/>
    <w:rsid w:val="003147E5"/>
    <w:rsid w:val="003149B0"/>
    <w:rsid w:val="0031672E"/>
    <w:rsid w:val="00317D00"/>
    <w:rsid w:val="00320A86"/>
    <w:rsid w:val="003216B2"/>
    <w:rsid w:val="00322999"/>
    <w:rsid w:val="00322BDE"/>
    <w:rsid w:val="00322E57"/>
    <w:rsid w:val="0032679B"/>
    <w:rsid w:val="00330920"/>
    <w:rsid w:val="0033550B"/>
    <w:rsid w:val="00335C26"/>
    <w:rsid w:val="00336146"/>
    <w:rsid w:val="00342505"/>
    <w:rsid w:val="00343DA0"/>
    <w:rsid w:val="003443CD"/>
    <w:rsid w:val="0034605A"/>
    <w:rsid w:val="003469CC"/>
    <w:rsid w:val="003473C3"/>
    <w:rsid w:val="00347E05"/>
    <w:rsid w:val="00347F81"/>
    <w:rsid w:val="00351AA0"/>
    <w:rsid w:val="0035256D"/>
    <w:rsid w:val="00353031"/>
    <w:rsid w:val="00355E73"/>
    <w:rsid w:val="00357F80"/>
    <w:rsid w:val="00357FDB"/>
    <w:rsid w:val="00360271"/>
    <w:rsid w:val="0036081D"/>
    <w:rsid w:val="003624F0"/>
    <w:rsid w:val="00364C1B"/>
    <w:rsid w:val="003667B5"/>
    <w:rsid w:val="003672F4"/>
    <w:rsid w:val="003713CD"/>
    <w:rsid w:val="00372389"/>
    <w:rsid w:val="003738BA"/>
    <w:rsid w:val="0037451C"/>
    <w:rsid w:val="00374C0A"/>
    <w:rsid w:val="00375D27"/>
    <w:rsid w:val="00380233"/>
    <w:rsid w:val="003803DC"/>
    <w:rsid w:val="00380454"/>
    <w:rsid w:val="00380527"/>
    <w:rsid w:val="003814BA"/>
    <w:rsid w:val="00382F0F"/>
    <w:rsid w:val="00385D29"/>
    <w:rsid w:val="00385F30"/>
    <w:rsid w:val="003866E4"/>
    <w:rsid w:val="0038729C"/>
    <w:rsid w:val="00387409"/>
    <w:rsid w:val="00390A02"/>
    <w:rsid w:val="00391D9E"/>
    <w:rsid w:val="00391E0D"/>
    <w:rsid w:val="003938F9"/>
    <w:rsid w:val="00393EE6"/>
    <w:rsid w:val="00394F15"/>
    <w:rsid w:val="00395171"/>
    <w:rsid w:val="00395428"/>
    <w:rsid w:val="00396034"/>
    <w:rsid w:val="00396B7E"/>
    <w:rsid w:val="003A09DE"/>
    <w:rsid w:val="003A2717"/>
    <w:rsid w:val="003A2A49"/>
    <w:rsid w:val="003A605C"/>
    <w:rsid w:val="003B1374"/>
    <w:rsid w:val="003B229F"/>
    <w:rsid w:val="003B28C0"/>
    <w:rsid w:val="003B2CFE"/>
    <w:rsid w:val="003B2DC3"/>
    <w:rsid w:val="003B3A44"/>
    <w:rsid w:val="003B5273"/>
    <w:rsid w:val="003B589A"/>
    <w:rsid w:val="003B7C99"/>
    <w:rsid w:val="003C18A4"/>
    <w:rsid w:val="003C428F"/>
    <w:rsid w:val="003C4D6B"/>
    <w:rsid w:val="003C6560"/>
    <w:rsid w:val="003D6230"/>
    <w:rsid w:val="003D6A1F"/>
    <w:rsid w:val="003E117E"/>
    <w:rsid w:val="003E1BC3"/>
    <w:rsid w:val="003E28A4"/>
    <w:rsid w:val="003E3218"/>
    <w:rsid w:val="003E3714"/>
    <w:rsid w:val="003E5420"/>
    <w:rsid w:val="003E6BD1"/>
    <w:rsid w:val="003E6E89"/>
    <w:rsid w:val="003E7680"/>
    <w:rsid w:val="003F0424"/>
    <w:rsid w:val="003F12F6"/>
    <w:rsid w:val="003F188C"/>
    <w:rsid w:val="003F444D"/>
    <w:rsid w:val="003F44BD"/>
    <w:rsid w:val="003F607E"/>
    <w:rsid w:val="003F656E"/>
    <w:rsid w:val="003F7268"/>
    <w:rsid w:val="003F74D6"/>
    <w:rsid w:val="00400084"/>
    <w:rsid w:val="00400DB5"/>
    <w:rsid w:val="00402BA5"/>
    <w:rsid w:val="0040543D"/>
    <w:rsid w:val="004055D7"/>
    <w:rsid w:val="0040773E"/>
    <w:rsid w:val="00407C37"/>
    <w:rsid w:val="00407ED9"/>
    <w:rsid w:val="004128E1"/>
    <w:rsid w:val="004139B8"/>
    <w:rsid w:val="00414DD9"/>
    <w:rsid w:val="004169F6"/>
    <w:rsid w:val="00421845"/>
    <w:rsid w:val="004245E4"/>
    <w:rsid w:val="00424CB4"/>
    <w:rsid w:val="00424DFD"/>
    <w:rsid w:val="00425695"/>
    <w:rsid w:val="0042614B"/>
    <w:rsid w:val="004274B9"/>
    <w:rsid w:val="00430E95"/>
    <w:rsid w:val="00434B82"/>
    <w:rsid w:val="004368C5"/>
    <w:rsid w:val="00436EFB"/>
    <w:rsid w:val="00440BF7"/>
    <w:rsid w:val="00440EB4"/>
    <w:rsid w:val="00441E63"/>
    <w:rsid w:val="00441F86"/>
    <w:rsid w:val="00442C4C"/>
    <w:rsid w:val="004463ED"/>
    <w:rsid w:val="004468BD"/>
    <w:rsid w:val="004532A7"/>
    <w:rsid w:val="00454F16"/>
    <w:rsid w:val="004553AB"/>
    <w:rsid w:val="004566E8"/>
    <w:rsid w:val="00456FEE"/>
    <w:rsid w:val="00460E77"/>
    <w:rsid w:val="0046168C"/>
    <w:rsid w:val="00464106"/>
    <w:rsid w:val="00464ABC"/>
    <w:rsid w:val="00466DAD"/>
    <w:rsid w:val="00470DC1"/>
    <w:rsid w:val="00472355"/>
    <w:rsid w:val="00472862"/>
    <w:rsid w:val="00474871"/>
    <w:rsid w:val="00475ED2"/>
    <w:rsid w:val="00476A6D"/>
    <w:rsid w:val="00476B83"/>
    <w:rsid w:val="00477855"/>
    <w:rsid w:val="004819FB"/>
    <w:rsid w:val="00482D7D"/>
    <w:rsid w:val="004841ED"/>
    <w:rsid w:val="00484759"/>
    <w:rsid w:val="00485C08"/>
    <w:rsid w:val="00486B16"/>
    <w:rsid w:val="00486B30"/>
    <w:rsid w:val="00487324"/>
    <w:rsid w:val="00490C2D"/>
    <w:rsid w:val="00491285"/>
    <w:rsid w:val="004913F9"/>
    <w:rsid w:val="00491CF0"/>
    <w:rsid w:val="00492BB2"/>
    <w:rsid w:val="004965FE"/>
    <w:rsid w:val="004A01D3"/>
    <w:rsid w:val="004A150A"/>
    <w:rsid w:val="004A46CB"/>
    <w:rsid w:val="004A6014"/>
    <w:rsid w:val="004A707B"/>
    <w:rsid w:val="004A7789"/>
    <w:rsid w:val="004B19A3"/>
    <w:rsid w:val="004B2B35"/>
    <w:rsid w:val="004B48AB"/>
    <w:rsid w:val="004B7078"/>
    <w:rsid w:val="004B7390"/>
    <w:rsid w:val="004C3494"/>
    <w:rsid w:val="004D045E"/>
    <w:rsid w:val="004D145B"/>
    <w:rsid w:val="004D531C"/>
    <w:rsid w:val="004D6745"/>
    <w:rsid w:val="004D7856"/>
    <w:rsid w:val="004E0D11"/>
    <w:rsid w:val="004E1E3A"/>
    <w:rsid w:val="004E2D36"/>
    <w:rsid w:val="004E35C0"/>
    <w:rsid w:val="004E55F6"/>
    <w:rsid w:val="004E5D29"/>
    <w:rsid w:val="004F096A"/>
    <w:rsid w:val="004F1833"/>
    <w:rsid w:val="004F2CB1"/>
    <w:rsid w:val="004F2CBE"/>
    <w:rsid w:val="004F35D0"/>
    <w:rsid w:val="004F44E9"/>
    <w:rsid w:val="004F5817"/>
    <w:rsid w:val="004F5F5F"/>
    <w:rsid w:val="004F6CF5"/>
    <w:rsid w:val="00501B3C"/>
    <w:rsid w:val="0050430A"/>
    <w:rsid w:val="005057E1"/>
    <w:rsid w:val="0050629B"/>
    <w:rsid w:val="005116A2"/>
    <w:rsid w:val="00514B7E"/>
    <w:rsid w:val="00516494"/>
    <w:rsid w:val="005167A5"/>
    <w:rsid w:val="00520B67"/>
    <w:rsid w:val="00522AF3"/>
    <w:rsid w:val="00525BF3"/>
    <w:rsid w:val="005260A3"/>
    <w:rsid w:val="0052638E"/>
    <w:rsid w:val="0052677E"/>
    <w:rsid w:val="0052772C"/>
    <w:rsid w:val="00530692"/>
    <w:rsid w:val="00531D06"/>
    <w:rsid w:val="00532A38"/>
    <w:rsid w:val="00533946"/>
    <w:rsid w:val="005347F8"/>
    <w:rsid w:val="00534DBF"/>
    <w:rsid w:val="0053604E"/>
    <w:rsid w:val="00536A00"/>
    <w:rsid w:val="005370C7"/>
    <w:rsid w:val="00542A82"/>
    <w:rsid w:val="00542B88"/>
    <w:rsid w:val="0054625C"/>
    <w:rsid w:val="00546B9D"/>
    <w:rsid w:val="00551336"/>
    <w:rsid w:val="005534CA"/>
    <w:rsid w:val="005536FE"/>
    <w:rsid w:val="00554CAC"/>
    <w:rsid w:val="00554CB8"/>
    <w:rsid w:val="00554EE5"/>
    <w:rsid w:val="00560D6C"/>
    <w:rsid w:val="005648FF"/>
    <w:rsid w:val="00564EF6"/>
    <w:rsid w:val="00565551"/>
    <w:rsid w:val="005662DF"/>
    <w:rsid w:val="00566481"/>
    <w:rsid w:val="00566C71"/>
    <w:rsid w:val="00567269"/>
    <w:rsid w:val="00567313"/>
    <w:rsid w:val="00567653"/>
    <w:rsid w:val="00567F27"/>
    <w:rsid w:val="00571E11"/>
    <w:rsid w:val="0057424C"/>
    <w:rsid w:val="005748D3"/>
    <w:rsid w:val="0057499B"/>
    <w:rsid w:val="00575C93"/>
    <w:rsid w:val="00575EC8"/>
    <w:rsid w:val="00577BF5"/>
    <w:rsid w:val="00580C57"/>
    <w:rsid w:val="00580D01"/>
    <w:rsid w:val="005813B0"/>
    <w:rsid w:val="005816FB"/>
    <w:rsid w:val="00582305"/>
    <w:rsid w:val="00582B57"/>
    <w:rsid w:val="00583C8D"/>
    <w:rsid w:val="0058570E"/>
    <w:rsid w:val="00586ADF"/>
    <w:rsid w:val="00591A2D"/>
    <w:rsid w:val="00591BBC"/>
    <w:rsid w:val="00592E04"/>
    <w:rsid w:val="00592F84"/>
    <w:rsid w:val="005A36A6"/>
    <w:rsid w:val="005A3C65"/>
    <w:rsid w:val="005A3FB1"/>
    <w:rsid w:val="005B0BB7"/>
    <w:rsid w:val="005B1250"/>
    <w:rsid w:val="005B6088"/>
    <w:rsid w:val="005B79E0"/>
    <w:rsid w:val="005C1414"/>
    <w:rsid w:val="005C250F"/>
    <w:rsid w:val="005C25DE"/>
    <w:rsid w:val="005C40F7"/>
    <w:rsid w:val="005C5F11"/>
    <w:rsid w:val="005C6DDB"/>
    <w:rsid w:val="005D0037"/>
    <w:rsid w:val="005D044A"/>
    <w:rsid w:val="005D0672"/>
    <w:rsid w:val="005D1DF6"/>
    <w:rsid w:val="005D259F"/>
    <w:rsid w:val="005D2D73"/>
    <w:rsid w:val="005D3EF1"/>
    <w:rsid w:val="005D498A"/>
    <w:rsid w:val="005D67A4"/>
    <w:rsid w:val="005D7D28"/>
    <w:rsid w:val="005E0283"/>
    <w:rsid w:val="005E2A3A"/>
    <w:rsid w:val="005E340D"/>
    <w:rsid w:val="005E363F"/>
    <w:rsid w:val="005E4403"/>
    <w:rsid w:val="005E501A"/>
    <w:rsid w:val="005E5AD0"/>
    <w:rsid w:val="005E67F4"/>
    <w:rsid w:val="005E7269"/>
    <w:rsid w:val="005F1342"/>
    <w:rsid w:val="005F18C6"/>
    <w:rsid w:val="005F353B"/>
    <w:rsid w:val="005F4377"/>
    <w:rsid w:val="005F7001"/>
    <w:rsid w:val="00601C54"/>
    <w:rsid w:val="00605ACB"/>
    <w:rsid w:val="00606BD9"/>
    <w:rsid w:val="00607187"/>
    <w:rsid w:val="00610C5B"/>
    <w:rsid w:val="0061177D"/>
    <w:rsid w:val="00613F1C"/>
    <w:rsid w:val="00614D70"/>
    <w:rsid w:val="006165D6"/>
    <w:rsid w:val="00616B35"/>
    <w:rsid w:val="00621A40"/>
    <w:rsid w:val="0062329D"/>
    <w:rsid w:val="006233C6"/>
    <w:rsid w:val="0062651D"/>
    <w:rsid w:val="00626D72"/>
    <w:rsid w:val="006272DB"/>
    <w:rsid w:val="0062791D"/>
    <w:rsid w:val="00630C8C"/>
    <w:rsid w:val="00631139"/>
    <w:rsid w:val="00633CDB"/>
    <w:rsid w:val="006349C8"/>
    <w:rsid w:val="00634F1C"/>
    <w:rsid w:val="0063761B"/>
    <w:rsid w:val="0063772B"/>
    <w:rsid w:val="00644A9E"/>
    <w:rsid w:val="00650AD7"/>
    <w:rsid w:val="00651A28"/>
    <w:rsid w:val="00651B67"/>
    <w:rsid w:val="00653B7E"/>
    <w:rsid w:val="00654B7D"/>
    <w:rsid w:val="00655AF6"/>
    <w:rsid w:val="00656130"/>
    <w:rsid w:val="006568EB"/>
    <w:rsid w:val="00657575"/>
    <w:rsid w:val="00660687"/>
    <w:rsid w:val="00661443"/>
    <w:rsid w:val="00663C54"/>
    <w:rsid w:val="0066506D"/>
    <w:rsid w:val="0066559C"/>
    <w:rsid w:val="006700ED"/>
    <w:rsid w:val="006706A5"/>
    <w:rsid w:val="00670A36"/>
    <w:rsid w:val="0067105A"/>
    <w:rsid w:val="006721B3"/>
    <w:rsid w:val="00674616"/>
    <w:rsid w:val="00674DFC"/>
    <w:rsid w:val="006770A0"/>
    <w:rsid w:val="00680E25"/>
    <w:rsid w:val="006841F7"/>
    <w:rsid w:val="0068490C"/>
    <w:rsid w:val="006849FD"/>
    <w:rsid w:val="00685247"/>
    <w:rsid w:val="00685CB2"/>
    <w:rsid w:val="0068717B"/>
    <w:rsid w:val="0068775C"/>
    <w:rsid w:val="00687B93"/>
    <w:rsid w:val="006918BC"/>
    <w:rsid w:val="00692677"/>
    <w:rsid w:val="00693846"/>
    <w:rsid w:val="00693BD0"/>
    <w:rsid w:val="00694F93"/>
    <w:rsid w:val="00695CB5"/>
    <w:rsid w:val="006A04A5"/>
    <w:rsid w:val="006A06E1"/>
    <w:rsid w:val="006A2788"/>
    <w:rsid w:val="006A46BF"/>
    <w:rsid w:val="006A4A6D"/>
    <w:rsid w:val="006A4DAE"/>
    <w:rsid w:val="006A55EC"/>
    <w:rsid w:val="006A76E3"/>
    <w:rsid w:val="006B0368"/>
    <w:rsid w:val="006B13A6"/>
    <w:rsid w:val="006B39DD"/>
    <w:rsid w:val="006B51C7"/>
    <w:rsid w:val="006B6325"/>
    <w:rsid w:val="006B6A55"/>
    <w:rsid w:val="006B6F85"/>
    <w:rsid w:val="006B7B17"/>
    <w:rsid w:val="006C4DAE"/>
    <w:rsid w:val="006D04C8"/>
    <w:rsid w:val="006D23AA"/>
    <w:rsid w:val="006D6DF6"/>
    <w:rsid w:val="006D7ADA"/>
    <w:rsid w:val="006E1EF3"/>
    <w:rsid w:val="006E5674"/>
    <w:rsid w:val="006E5F7F"/>
    <w:rsid w:val="006E6D41"/>
    <w:rsid w:val="006E754E"/>
    <w:rsid w:val="006F0273"/>
    <w:rsid w:val="006F0B31"/>
    <w:rsid w:val="006F0D19"/>
    <w:rsid w:val="006F0E6B"/>
    <w:rsid w:val="006F1D7A"/>
    <w:rsid w:val="006F5B89"/>
    <w:rsid w:val="006F673A"/>
    <w:rsid w:val="006F7BAA"/>
    <w:rsid w:val="0070075E"/>
    <w:rsid w:val="007011BA"/>
    <w:rsid w:val="00701E05"/>
    <w:rsid w:val="00702E56"/>
    <w:rsid w:val="00702F77"/>
    <w:rsid w:val="00706436"/>
    <w:rsid w:val="007070D5"/>
    <w:rsid w:val="007119E3"/>
    <w:rsid w:val="00711E2D"/>
    <w:rsid w:val="007122E8"/>
    <w:rsid w:val="00715E22"/>
    <w:rsid w:val="0071692F"/>
    <w:rsid w:val="00717212"/>
    <w:rsid w:val="00717D0B"/>
    <w:rsid w:val="007200CF"/>
    <w:rsid w:val="00726D24"/>
    <w:rsid w:val="00731279"/>
    <w:rsid w:val="00732D17"/>
    <w:rsid w:val="00733107"/>
    <w:rsid w:val="00733ED5"/>
    <w:rsid w:val="007360B9"/>
    <w:rsid w:val="007365AD"/>
    <w:rsid w:val="00736668"/>
    <w:rsid w:val="0074009B"/>
    <w:rsid w:val="00740256"/>
    <w:rsid w:val="007415B9"/>
    <w:rsid w:val="00741652"/>
    <w:rsid w:val="00742F20"/>
    <w:rsid w:val="007430C1"/>
    <w:rsid w:val="0074378F"/>
    <w:rsid w:val="007460D3"/>
    <w:rsid w:val="0075640D"/>
    <w:rsid w:val="007573B1"/>
    <w:rsid w:val="00760536"/>
    <w:rsid w:val="00760F7F"/>
    <w:rsid w:val="00761766"/>
    <w:rsid w:val="007618B2"/>
    <w:rsid w:val="00763344"/>
    <w:rsid w:val="00765F26"/>
    <w:rsid w:val="00772182"/>
    <w:rsid w:val="0077250F"/>
    <w:rsid w:val="00772543"/>
    <w:rsid w:val="00773096"/>
    <w:rsid w:val="00774C4F"/>
    <w:rsid w:val="007753CA"/>
    <w:rsid w:val="00776311"/>
    <w:rsid w:val="007825CA"/>
    <w:rsid w:val="00782D58"/>
    <w:rsid w:val="00783926"/>
    <w:rsid w:val="0078457D"/>
    <w:rsid w:val="007848D2"/>
    <w:rsid w:val="007864B1"/>
    <w:rsid w:val="00787003"/>
    <w:rsid w:val="00787B3C"/>
    <w:rsid w:val="00791338"/>
    <w:rsid w:val="007945C5"/>
    <w:rsid w:val="00794715"/>
    <w:rsid w:val="00795324"/>
    <w:rsid w:val="0079581E"/>
    <w:rsid w:val="007A31C0"/>
    <w:rsid w:val="007A4DD0"/>
    <w:rsid w:val="007A739A"/>
    <w:rsid w:val="007A76E9"/>
    <w:rsid w:val="007B044E"/>
    <w:rsid w:val="007B06EE"/>
    <w:rsid w:val="007B3ECA"/>
    <w:rsid w:val="007B7657"/>
    <w:rsid w:val="007C0D6D"/>
    <w:rsid w:val="007C1361"/>
    <w:rsid w:val="007C454C"/>
    <w:rsid w:val="007C5D09"/>
    <w:rsid w:val="007C6161"/>
    <w:rsid w:val="007C67E6"/>
    <w:rsid w:val="007D261A"/>
    <w:rsid w:val="007D470E"/>
    <w:rsid w:val="007D68BD"/>
    <w:rsid w:val="007D694F"/>
    <w:rsid w:val="007E28B1"/>
    <w:rsid w:val="007E3E94"/>
    <w:rsid w:val="007E58B4"/>
    <w:rsid w:val="007E7225"/>
    <w:rsid w:val="007F0A34"/>
    <w:rsid w:val="007F0B76"/>
    <w:rsid w:val="007F28D2"/>
    <w:rsid w:val="007F4883"/>
    <w:rsid w:val="007F48B4"/>
    <w:rsid w:val="007F52C9"/>
    <w:rsid w:val="007F60D4"/>
    <w:rsid w:val="0080085E"/>
    <w:rsid w:val="008015CE"/>
    <w:rsid w:val="00802250"/>
    <w:rsid w:val="00802479"/>
    <w:rsid w:val="0080708A"/>
    <w:rsid w:val="008100B1"/>
    <w:rsid w:val="00811892"/>
    <w:rsid w:val="00814148"/>
    <w:rsid w:val="00814220"/>
    <w:rsid w:val="00814F0B"/>
    <w:rsid w:val="00820612"/>
    <w:rsid w:val="008211BB"/>
    <w:rsid w:val="00831E15"/>
    <w:rsid w:val="00831F48"/>
    <w:rsid w:val="008320B0"/>
    <w:rsid w:val="008340FB"/>
    <w:rsid w:val="00834E4D"/>
    <w:rsid w:val="00836091"/>
    <w:rsid w:val="00840712"/>
    <w:rsid w:val="008420CA"/>
    <w:rsid w:val="00844F58"/>
    <w:rsid w:val="008459A6"/>
    <w:rsid w:val="008503B1"/>
    <w:rsid w:val="00850EF2"/>
    <w:rsid w:val="00852C70"/>
    <w:rsid w:val="00852D32"/>
    <w:rsid w:val="00855558"/>
    <w:rsid w:val="0085652B"/>
    <w:rsid w:val="00857422"/>
    <w:rsid w:val="008574AA"/>
    <w:rsid w:val="00857818"/>
    <w:rsid w:val="00860209"/>
    <w:rsid w:val="00860B2A"/>
    <w:rsid w:val="00860E55"/>
    <w:rsid w:val="0086259B"/>
    <w:rsid w:val="00862A8E"/>
    <w:rsid w:val="0086560D"/>
    <w:rsid w:val="008704C0"/>
    <w:rsid w:val="008708BE"/>
    <w:rsid w:val="00871309"/>
    <w:rsid w:val="008736E8"/>
    <w:rsid w:val="0087392E"/>
    <w:rsid w:val="00874673"/>
    <w:rsid w:val="00875AEC"/>
    <w:rsid w:val="00877742"/>
    <w:rsid w:val="0088036D"/>
    <w:rsid w:val="00880FD9"/>
    <w:rsid w:val="00881313"/>
    <w:rsid w:val="0088366F"/>
    <w:rsid w:val="00883998"/>
    <w:rsid w:val="00884C4D"/>
    <w:rsid w:val="0088680C"/>
    <w:rsid w:val="0088698D"/>
    <w:rsid w:val="008903DD"/>
    <w:rsid w:val="00891771"/>
    <w:rsid w:val="00891D15"/>
    <w:rsid w:val="00893679"/>
    <w:rsid w:val="00894152"/>
    <w:rsid w:val="00895180"/>
    <w:rsid w:val="00895F50"/>
    <w:rsid w:val="0089653B"/>
    <w:rsid w:val="008973E1"/>
    <w:rsid w:val="008A24A8"/>
    <w:rsid w:val="008A4DAC"/>
    <w:rsid w:val="008A5C81"/>
    <w:rsid w:val="008A7023"/>
    <w:rsid w:val="008B0A76"/>
    <w:rsid w:val="008B250A"/>
    <w:rsid w:val="008B30FC"/>
    <w:rsid w:val="008B61E6"/>
    <w:rsid w:val="008C0C89"/>
    <w:rsid w:val="008C0ED1"/>
    <w:rsid w:val="008C3119"/>
    <w:rsid w:val="008C3611"/>
    <w:rsid w:val="008C3766"/>
    <w:rsid w:val="008C3FB3"/>
    <w:rsid w:val="008C4EF2"/>
    <w:rsid w:val="008D0208"/>
    <w:rsid w:val="008D2069"/>
    <w:rsid w:val="008D2A92"/>
    <w:rsid w:val="008D3064"/>
    <w:rsid w:val="008D49B5"/>
    <w:rsid w:val="008D5848"/>
    <w:rsid w:val="008D6D3C"/>
    <w:rsid w:val="008D76DA"/>
    <w:rsid w:val="008E1EF9"/>
    <w:rsid w:val="008E2489"/>
    <w:rsid w:val="008E28E2"/>
    <w:rsid w:val="008E4283"/>
    <w:rsid w:val="008F1A35"/>
    <w:rsid w:val="008F26A8"/>
    <w:rsid w:val="008F3A43"/>
    <w:rsid w:val="008F5856"/>
    <w:rsid w:val="008F5F84"/>
    <w:rsid w:val="008F70F6"/>
    <w:rsid w:val="008F7B0C"/>
    <w:rsid w:val="00900FBD"/>
    <w:rsid w:val="009030D9"/>
    <w:rsid w:val="00903537"/>
    <w:rsid w:val="00905806"/>
    <w:rsid w:val="00905CB4"/>
    <w:rsid w:val="009073E3"/>
    <w:rsid w:val="00910D47"/>
    <w:rsid w:val="00911367"/>
    <w:rsid w:val="00911C4E"/>
    <w:rsid w:val="0091352F"/>
    <w:rsid w:val="00913F78"/>
    <w:rsid w:val="009153A8"/>
    <w:rsid w:val="009161F9"/>
    <w:rsid w:val="009175E4"/>
    <w:rsid w:val="00917753"/>
    <w:rsid w:val="00920850"/>
    <w:rsid w:val="009212B8"/>
    <w:rsid w:val="0092325A"/>
    <w:rsid w:val="00924139"/>
    <w:rsid w:val="00924BC9"/>
    <w:rsid w:val="009309A0"/>
    <w:rsid w:val="009314B6"/>
    <w:rsid w:val="00931B0E"/>
    <w:rsid w:val="00935615"/>
    <w:rsid w:val="009367AE"/>
    <w:rsid w:val="00936C4E"/>
    <w:rsid w:val="00937618"/>
    <w:rsid w:val="00944EFE"/>
    <w:rsid w:val="00946200"/>
    <w:rsid w:val="00946FDC"/>
    <w:rsid w:val="0094796E"/>
    <w:rsid w:val="00953CA6"/>
    <w:rsid w:val="009544E1"/>
    <w:rsid w:val="0095468D"/>
    <w:rsid w:val="00955208"/>
    <w:rsid w:val="00955639"/>
    <w:rsid w:val="00955E68"/>
    <w:rsid w:val="009568CB"/>
    <w:rsid w:val="0096013A"/>
    <w:rsid w:val="00960AD1"/>
    <w:rsid w:val="00960D0D"/>
    <w:rsid w:val="009617A1"/>
    <w:rsid w:val="009617C1"/>
    <w:rsid w:val="0096233B"/>
    <w:rsid w:val="00963985"/>
    <w:rsid w:val="00964219"/>
    <w:rsid w:val="009661D7"/>
    <w:rsid w:val="009662A7"/>
    <w:rsid w:val="00967713"/>
    <w:rsid w:val="00974071"/>
    <w:rsid w:val="00974D23"/>
    <w:rsid w:val="009806F7"/>
    <w:rsid w:val="00981CBC"/>
    <w:rsid w:val="00981F9F"/>
    <w:rsid w:val="009820F0"/>
    <w:rsid w:val="009830CA"/>
    <w:rsid w:val="009844B1"/>
    <w:rsid w:val="00984AB9"/>
    <w:rsid w:val="00984E7F"/>
    <w:rsid w:val="009854AB"/>
    <w:rsid w:val="0098557C"/>
    <w:rsid w:val="00985600"/>
    <w:rsid w:val="00985631"/>
    <w:rsid w:val="00985F4C"/>
    <w:rsid w:val="009868FA"/>
    <w:rsid w:val="009879C8"/>
    <w:rsid w:val="009912BF"/>
    <w:rsid w:val="00991519"/>
    <w:rsid w:val="009916B3"/>
    <w:rsid w:val="0099301B"/>
    <w:rsid w:val="009933CB"/>
    <w:rsid w:val="00993784"/>
    <w:rsid w:val="009940D5"/>
    <w:rsid w:val="00997598"/>
    <w:rsid w:val="009A1C19"/>
    <w:rsid w:val="009A35A3"/>
    <w:rsid w:val="009A7271"/>
    <w:rsid w:val="009B0EB6"/>
    <w:rsid w:val="009B2267"/>
    <w:rsid w:val="009B4EA4"/>
    <w:rsid w:val="009B5251"/>
    <w:rsid w:val="009B59C3"/>
    <w:rsid w:val="009B5D86"/>
    <w:rsid w:val="009C0779"/>
    <w:rsid w:val="009C11C0"/>
    <w:rsid w:val="009C3B4F"/>
    <w:rsid w:val="009C7ADC"/>
    <w:rsid w:val="009D0891"/>
    <w:rsid w:val="009D18E4"/>
    <w:rsid w:val="009D3099"/>
    <w:rsid w:val="009D3C8D"/>
    <w:rsid w:val="009D50F8"/>
    <w:rsid w:val="009D5D8A"/>
    <w:rsid w:val="009E134F"/>
    <w:rsid w:val="009E1E78"/>
    <w:rsid w:val="009E2670"/>
    <w:rsid w:val="009E4A8C"/>
    <w:rsid w:val="009E4DC7"/>
    <w:rsid w:val="009E5F29"/>
    <w:rsid w:val="009F1B3E"/>
    <w:rsid w:val="009F1EE5"/>
    <w:rsid w:val="009F316B"/>
    <w:rsid w:val="00A014A3"/>
    <w:rsid w:val="00A017BB"/>
    <w:rsid w:val="00A02C19"/>
    <w:rsid w:val="00A03E12"/>
    <w:rsid w:val="00A03E2B"/>
    <w:rsid w:val="00A04366"/>
    <w:rsid w:val="00A057EC"/>
    <w:rsid w:val="00A05C48"/>
    <w:rsid w:val="00A07A41"/>
    <w:rsid w:val="00A10CA4"/>
    <w:rsid w:val="00A12045"/>
    <w:rsid w:val="00A13F09"/>
    <w:rsid w:val="00A167AB"/>
    <w:rsid w:val="00A20D32"/>
    <w:rsid w:val="00A20EB4"/>
    <w:rsid w:val="00A2664E"/>
    <w:rsid w:val="00A26AF2"/>
    <w:rsid w:val="00A30D74"/>
    <w:rsid w:val="00A3208A"/>
    <w:rsid w:val="00A32EF7"/>
    <w:rsid w:val="00A3352C"/>
    <w:rsid w:val="00A34DCC"/>
    <w:rsid w:val="00A35E9E"/>
    <w:rsid w:val="00A3669D"/>
    <w:rsid w:val="00A37FE6"/>
    <w:rsid w:val="00A4004C"/>
    <w:rsid w:val="00A434E8"/>
    <w:rsid w:val="00A460E7"/>
    <w:rsid w:val="00A46274"/>
    <w:rsid w:val="00A4638F"/>
    <w:rsid w:val="00A5134E"/>
    <w:rsid w:val="00A525D1"/>
    <w:rsid w:val="00A532E0"/>
    <w:rsid w:val="00A5477F"/>
    <w:rsid w:val="00A54E39"/>
    <w:rsid w:val="00A55C0D"/>
    <w:rsid w:val="00A57903"/>
    <w:rsid w:val="00A579A5"/>
    <w:rsid w:val="00A60CEB"/>
    <w:rsid w:val="00A618B3"/>
    <w:rsid w:val="00A61F3D"/>
    <w:rsid w:val="00A64338"/>
    <w:rsid w:val="00A64DB4"/>
    <w:rsid w:val="00A6619B"/>
    <w:rsid w:val="00A70BBC"/>
    <w:rsid w:val="00A70DB2"/>
    <w:rsid w:val="00A717E8"/>
    <w:rsid w:val="00A72058"/>
    <w:rsid w:val="00A7248B"/>
    <w:rsid w:val="00A73343"/>
    <w:rsid w:val="00A765F3"/>
    <w:rsid w:val="00A76C98"/>
    <w:rsid w:val="00A77CDB"/>
    <w:rsid w:val="00A81D3B"/>
    <w:rsid w:val="00A84D8A"/>
    <w:rsid w:val="00A86123"/>
    <w:rsid w:val="00A86A8B"/>
    <w:rsid w:val="00A906FD"/>
    <w:rsid w:val="00A90C56"/>
    <w:rsid w:val="00A9180E"/>
    <w:rsid w:val="00A91D0F"/>
    <w:rsid w:val="00A94010"/>
    <w:rsid w:val="00A94330"/>
    <w:rsid w:val="00A9444D"/>
    <w:rsid w:val="00A95CC1"/>
    <w:rsid w:val="00A961B3"/>
    <w:rsid w:val="00A9631B"/>
    <w:rsid w:val="00A97A3C"/>
    <w:rsid w:val="00AA0E8C"/>
    <w:rsid w:val="00AA1870"/>
    <w:rsid w:val="00AA2370"/>
    <w:rsid w:val="00AA2882"/>
    <w:rsid w:val="00AA2D0F"/>
    <w:rsid w:val="00AA474A"/>
    <w:rsid w:val="00AA5EB7"/>
    <w:rsid w:val="00AB0F09"/>
    <w:rsid w:val="00AB1C12"/>
    <w:rsid w:val="00AB1E28"/>
    <w:rsid w:val="00AB2130"/>
    <w:rsid w:val="00AB27E4"/>
    <w:rsid w:val="00AB49ED"/>
    <w:rsid w:val="00AB7BAF"/>
    <w:rsid w:val="00AC11D6"/>
    <w:rsid w:val="00AC436F"/>
    <w:rsid w:val="00AC6087"/>
    <w:rsid w:val="00AC6903"/>
    <w:rsid w:val="00AD037A"/>
    <w:rsid w:val="00AD1411"/>
    <w:rsid w:val="00AD26B7"/>
    <w:rsid w:val="00AE187E"/>
    <w:rsid w:val="00AE22F2"/>
    <w:rsid w:val="00AE4B87"/>
    <w:rsid w:val="00AF1F9B"/>
    <w:rsid w:val="00AF24C9"/>
    <w:rsid w:val="00AF2B25"/>
    <w:rsid w:val="00AF2EC3"/>
    <w:rsid w:val="00AF48E5"/>
    <w:rsid w:val="00AF4BCE"/>
    <w:rsid w:val="00AF5094"/>
    <w:rsid w:val="00AF561D"/>
    <w:rsid w:val="00AF6F86"/>
    <w:rsid w:val="00AF700A"/>
    <w:rsid w:val="00B00305"/>
    <w:rsid w:val="00B00C68"/>
    <w:rsid w:val="00B01396"/>
    <w:rsid w:val="00B014BE"/>
    <w:rsid w:val="00B03644"/>
    <w:rsid w:val="00B03FD4"/>
    <w:rsid w:val="00B05098"/>
    <w:rsid w:val="00B05554"/>
    <w:rsid w:val="00B10AAA"/>
    <w:rsid w:val="00B11574"/>
    <w:rsid w:val="00B138BC"/>
    <w:rsid w:val="00B15B79"/>
    <w:rsid w:val="00B1606D"/>
    <w:rsid w:val="00B173CC"/>
    <w:rsid w:val="00B173D1"/>
    <w:rsid w:val="00B22E2A"/>
    <w:rsid w:val="00B244CC"/>
    <w:rsid w:val="00B24BC3"/>
    <w:rsid w:val="00B25B6C"/>
    <w:rsid w:val="00B26613"/>
    <w:rsid w:val="00B26EAA"/>
    <w:rsid w:val="00B278E6"/>
    <w:rsid w:val="00B30536"/>
    <w:rsid w:val="00B33C75"/>
    <w:rsid w:val="00B3462C"/>
    <w:rsid w:val="00B361EB"/>
    <w:rsid w:val="00B410FF"/>
    <w:rsid w:val="00B412D9"/>
    <w:rsid w:val="00B415D9"/>
    <w:rsid w:val="00B4592F"/>
    <w:rsid w:val="00B509F9"/>
    <w:rsid w:val="00B524F7"/>
    <w:rsid w:val="00B53961"/>
    <w:rsid w:val="00B5403D"/>
    <w:rsid w:val="00B544A5"/>
    <w:rsid w:val="00B54AEF"/>
    <w:rsid w:val="00B55F2A"/>
    <w:rsid w:val="00B6144B"/>
    <w:rsid w:val="00B61AC9"/>
    <w:rsid w:val="00B62576"/>
    <w:rsid w:val="00B635A2"/>
    <w:rsid w:val="00B6397A"/>
    <w:rsid w:val="00B6758D"/>
    <w:rsid w:val="00B70CB9"/>
    <w:rsid w:val="00B7121C"/>
    <w:rsid w:val="00B713F9"/>
    <w:rsid w:val="00B71C0F"/>
    <w:rsid w:val="00B71CB5"/>
    <w:rsid w:val="00B74A72"/>
    <w:rsid w:val="00B8051A"/>
    <w:rsid w:val="00B83DBE"/>
    <w:rsid w:val="00B85016"/>
    <w:rsid w:val="00B860A6"/>
    <w:rsid w:val="00B9157D"/>
    <w:rsid w:val="00B91A58"/>
    <w:rsid w:val="00B93611"/>
    <w:rsid w:val="00B94B5C"/>
    <w:rsid w:val="00B977B6"/>
    <w:rsid w:val="00B97E47"/>
    <w:rsid w:val="00BA25B4"/>
    <w:rsid w:val="00BA2D44"/>
    <w:rsid w:val="00BA3618"/>
    <w:rsid w:val="00BA52F2"/>
    <w:rsid w:val="00BA535F"/>
    <w:rsid w:val="00BA70A2"/>
    <w:rsid w:val="00BB0AF1"/>
    <w:rsid w:val="00BB4513"/>
    <w:rsid w:val="00BB5AE0"/>
    <w:rsid w:val="00BB7881"/>
    <w:rsid w:val="00BB7F42"/>
    <w:rsid w:val="00BC3845"/>
    <w:rsid w:val="00BC3E02"/>
    <w:rsid w:val="00BC54B6"/>
    <w:rsid w:val="00BC623D"/>
    <w:rsid w:val="00BC6FFF"/>
    <w:rsid w:val="00BD0800"/>
    <w:rsid w:val="00BD3573"/>
    <w:rsid w:val="00BD4081"/>
    <w:rsid w:val="00BD4B28"/>
    <w:rsid w:val="00BD5A2D"/>
    <w:rsid w:val="00BD732C"/>
    <w:rsid w:val="00BD79C7"/>
    <w:rsid w:val="00BE021E"/>
    <w:rsid w:val="00BE22F0"/>
    <w:rsid w:val="00BE448F"/>
    <w:rsid w:val="00BE5099"/>
    <w:rsid w:val="00BE53DD"/>
    <w:rsid w:val="00BE6179"/>
    <w:rsid w:val="00BE6B6E"/>
    <w:rsid w:val="00BE79AE"/>
    <w:rsid w:val="00BF0C9B"/>
    <w:rsid w:val="00BF0FCE"/>
    <w:rsid w:val="00BF570E"/>
    <w:rsid w:val="00C00FC5"/>
    <w:rsid w:val="00C016A1"/>
    <w:rsid w:val="00C03C01"/>
    <w:rsid w:val="00C077D0"/>
    <w:rsid w:val="00C105C3"/>
    <w:rsid w:val="00C10F63"/>
    <w:rsid w:val="00C12C6D"/>
    <w:rsid w:val="00C130D0"/>
    <w:rsid w:val="00C14776"/>
    <w:rsid w:val="00C17880"/>
    <w:rsid w:val="00C20553"/>
    <w:rsid w:val="00C205C2"/>
    <w:rsid w:val="00C20DB0"/>
    <w:rsid w:val="00C23B37"/>
    <w:rsid w:val="00C2477D"/>
    <w:rsid w:val="00C24CC2"/>
    <w:rsid w:val="00C25389"/>
    <w:rsid w:val="00C25BE1"/>
    <w:rsid w:val="00C268AC"/>
    <w:rsid w:val="00C31236"/>
    <w:rsid w:val="00C31941"/>
    <w:rsid w:val="00C32E97"/>
    <w:rsid w:val="00C34FDF"/>
    <w:rsid w:val="00C424C5"/>
    <w:rsid w:val="00C43167"/>
    <w:rsid w:val="00C4444C"/>
    <w:rsid w:val="00C46890"/>
    <w:rsid w:val="00C50A37"/>
    <w:rsid w:val="00C51A63"/>
    <w:rsid w:val="00C53F2E"/>
    <w:rsid w:val="00C548D6"/>
    <w:rsid w:val="00C55EAA"/>
    <w:rsid w:val="00C55ECE"/>
    <w:rsid w:val="00C55F14"/>
    <w:rsid w:val="00C56252"/>
    <w:rsid w:val="00C57EB4"/>
    <w:rsid w:val="00C6049F"/>
    <w:rsid w:val="00C60C44"/>
    <w:rsid w:val="00C6148D"/>
    <w:rsid w:val="00C61D72"/>
    <w:rsid w:val="00C635BD"/>
    <w:rsid w:val="00C6389A"/>
    <w:rsid w:val="00C67A45"/>
    <w:rsid w:val="00C72E3C"/>
    <w:rsid w:val="00C73B8D"/>
    <w:rsid w:val="00C76364"/>
    <w:rsid w:val="00C77F0B"/>
    <w:rsid w:val="00C803C3"/>
    <w:rsid w:val="00C80EE1"/>
    <w:rsid w:val="00C83134"/>
    <w:rsid w:val="00C83242"/>
    <w:rsid w:val="00C845A1"/>
    <w:rsid w:val="00C85E57"/>
    <w:rsid w:val="00C90F62"/>
    <w:rsid w:val="00C91B94"/>
    <w:rsid w:val="00C96588"/>
    <w:rsid w:val="00C9774C"/>
    <w:rsid w:val="00CA28F7"/>
    <w:rsid w:val="00CA5182"/>
    <w:rsid w:val="00CB081A"/>
    <w:rsid w:val="00CB17BD"/>
    <w:rsid w:val="00CB4F34"/>
    <w:rsid w:val="00CB5C7D"/>
    <w:rsid w:val="00CB5D00"/>
    <w:rsid w:val="00CB628B"/>
    <w:rsid w:val="00CB6489"/>
    <w:rsid w:val="00CB6BC7"/>
    <w:rsid w:val="00CB7A47"/>
    <w:rsid w:val="00CC0F65"/>
    <w:rsid w:val="00CC6E6A"/>
    <w:rsid w:val="00CD0599"/>
    <w:rsid w:val="00CD0D17"/>
    <w:rsid w:val="00CD1637"/>
    <w:rsid w:val="00CD79EC"/>
    <w:rsid w:val="00CE045A"/>
    <w:rsid w:val="00CE1931"/>
    <w:rsid w:val="00CE2112"/>
    <w:rsid w:val="00CE3644"/>
    <w:rsid w:val="00CE5B50"/>
    <w:rsid w:val="00CE7001"/>
    <w:rsid w:val="00CE7C1A"/>
    <w:rsid w:val="00CF1504"/>
    <w:rsid w:val="00CF34B0"/>
    <w:rsid w:val="00CF3604"/>
    <w:rsid w:val="00CF3E53"/>
    <w:rsid w:val="00CF4E38"/>
    <w:rsid w:val="00CF5AD9"/>
    <w:rsid w:val="00CF5C8E"/>
    <w:rsid w:val="00CF69C9"/>
    <w:rsid w:val="00CF75C4"/>
    <w:rsid w:val="00D026E3"/>
    <w:rsid w:val="00D028B0"/>
    <w:rsid w:val="00D02B7A"/>
    <w:rsid w:val="00D041FA"/>
    <w:rsid w:val="00D05211"/>
    <w:rsid w:val="00D057DD"/>
    <w:rsid w:val="00D16044"/>
    <w:rsid w:val="00D20190"/>
    <w:rsid w:val="00D20D6E"/>
    <w:rsid w:val="00D21D20"/>
    <w:rsid w:val="00D247EA"/>
    <w:rsid w:val="00D2552B"/>
    <w:rsid w:val="00D27C9B"/>
    <w:rsid w:val="00D32645"/>
    <w:rsid w:val="00D33AB3"/>
    <w:rsid w:val="00D3452B"/>
    <w:rsid w:val="00D36AC7"/>
    <w:rsid w:val="00D375B6"/>
    <w:rsid w:val="00D42288"/>
    <w:rsid w:val="00D507C5"/>
    <w:rsid w:val="00D50B3E"/>
    <w:rsid w:val="00D51524"/>
    <w:rsid w:val="00D51828"/>
    <w:rsid w:val="00D52A6A"/>
    <w:rsid w:val="00D52D1B"/>
    <w:rsid w:val="00D54A91"/>
    <w:rsid w:val="00D5791C"/>
    <w:rsid w:val="00D609B1"/>
    <w:rsid w:val="00D60D50"/>
    <w:rsid w:val="00D6161B"/>
    <w:rsid w:val="00D617EE"/>
    <w:rsid w:val="00D62A07"/>
    <w:rsid w:val="00D63751"/>
    <w:rsid w:val="00D640F8"/>
    <w:rsid w:val="00D6756B"/>
    <w:rsid w:val="00D6764F"/>
    <w:rsid w:val="00D67919"/>
    <w:rsid w:val="00D726ED"/>
    <w:rsid w:val="00D734F4"/>
    <w:rsid w:val="00D74796"/>
    <w:rsid w:val="00D74E2B"/>
    <w:rsid w:val="00D752B4"/>
    <w:rsid w:val="00D7691D"/>
    <w:rsid w:val="00D76C9E"/>
    <w:rsid w:val="00D77252"/>
    <w:rsid w:val="00D77733"/>
    <w:rsid w:val="00D82211"/>
    <w:rsid w:val="00D822CC"/>
    <w:rsid w:val="00D82352"/>
    <w:rsid w:val="00D858F6"/>
    <w:rsid w:val="00D8658F"/>
    <w:rsid w:val="00D875A7"/>
    <w:rsid w:val="00D91267"/>
    <w:rsid w:val="00D91D74"/>
    <w:rsid w:val="00D9423C"/>
    <w:rsid w:val="00D954A7"/>
    <w:rsid w:val="00D95582"/>
    <w:rsid w:val="00D96A41"/>
    <w:rsid w:val="00D97001"/>
    <w:rsid w:val="00D97D62"/>
    <w:rsid w:val="00DA0364"/>
    <w:rsid w:val="00DA0617"/>
    <w:rsid w:val="00DA1004"/>
    <w:rsid w:val="00DA1A54"/>
    <w:rsid w:val="00DA2462"/>
    <w:rsid w:val="00DA5621"/>
    <w:rsid w:val="00DA633C"/>
    <w:rsid w:val="00DB5A25"/>
    <w:rsid w:val="00DC0EE2"/>
    <w:rsid w:val="00DC1358"/>
    <w:rsid w:val="00DC364D"/>
    <w:rsid w:val="00DC6FCF"/>
    <w:rsid w:val="00DD22AC"/>
    <w:rsid w:val="00DD3825"/>
    <w:rsid w:val="00DD3CC7"/>
    <w:rsid w:val="00DD4E68"/>
    <w:rsid w:val="00DE06EA"/>
    <w:rsid w:val="00DE1EDF"/>
    <w:rsid w:val="00DE477C"/>
    <w:rsid w:val="00DE55C4"/>
    <w:rsid w:val="00DE5663"/>
    <w:rsid w:val="00DE7233"/>
    <w:rsid w:val="00DE7370"/>
    <w:rsid w:val="00DF4BD2"/>
    <w:rsid w:val="00DF6885"/>
    <w:rsid w:val="00DF6ED0"/>
    <w:rsid w:val="00DF7058"/>
    <w:rsid w:val="00DF7F85"/>
    <w:rsid w:val="00E01DDF"/>
    <w:rsid w:val="00E02A41"/>
    <w:rsid w:val="00E03028"/>
    <w:rsid w:val="00E03B9D"/>
    <w:rsid w:val="00E04580"/>
    <w:rsid w:val="00E053B3"/>
    <w:rsid w:val="00E12A4E"/>
    <w:rsid w:val="00E143E6"/>
    <w:rsid w:val="00E172B6"/>
    <w:rsid w:val="00E206A7"/>
    <w:rsid w:val="00E2115B"/>
    <w:rsid w:val="00E21726"/>
    <w:rsid w:val="00E22FEB"/>
    <w:rsid w:val="00E23239"/>
    <w:rsid w:val="00E23640"/>
    <w:rsid w:val="00E23EF1"/>
    <w:rsid w:val="00E2582C"/>
    <w:rsid w:val="00E26EEE"/>
    <w:rsid w:val="00E3190E"/>
    <w:rsid w:val="00E32CC3"/>
    <w:rsid w:val="00E33870"/>
    <w:rsid w:val="00E3649F"/>
    <w:rsid w:val="00E36503"/>
    <w:rsid w:val="00E3726E"/>
    <w:rsid w:val="00E37872"/>
    <w:rsid w:val="00E41D55"/>
    <w:rsid w:val="00E4241D"/>
    <w:rsid w:val="00E44A96"/>
    <w:rsid w:val="00E45FD0"/>
    <w:rsid w:val="00E46688"/>
    <w:rsid w:val="00E479C9"/>
    <w:rsid w:val="00E47B01"/>
    <w:rsid w:val="00E47BB1"/>
    <w:rsid w:val="00E51270"/>
    <w:rsid w:val="00E514E1"/>
    <w:rsid w:val="00E53088"/>
    <w:rsid w:val="00E5503A"/>
    <w:rsid w:val="00E56FDD"/>
    <w:rsid w:val="00E6285C"/>
    <w:rsid w:val="00E62960"/>
    <w:rsid w:val="00E62B36"/>
    <w:rsid w:val="00E62B9B"/>
    <w:rsid w:val="00E66136"/>
    <w:rsid w:val="00E66D7E"/>
    <w:rsid w:val="00E70BA2"/>
    <w:rsid w:val="00E717B9"/>
    <w:rsid w:val="00E71E5C"/>
    <w:rsid w:val="00E736A5"/>
    <w:rsid w:val="00E73D5D"/>
    <w:rsid w:val="00E75686"/>
    <w:rsid w:val="00E75864"/>
    <w:rsid w:val="00E767E1"/>
    <w:rsid w:val="00E76BB8"/>
    <w:rsid w:val="00E76CA1"/>
    <w:rsid w:val="00E809FE"/>
    <w:rsid w:val="00E81F30"/>
    <w:rsid w:val="00E82DBA"/>
    <w:rsid w:val="00E840FF"/>
    <w:rsid w:val="00E8466C"/>
    <w:rsid w:val="00E849C2"/>
    <w:rsid w:val="00E85B47"/>
    <w:rsid w:val="00E861F6"/>
    <w:rsid w:val="00E867D9"/>
    <w:rsid w:val="00E86F9A"/>
    <w:rsid w:val="00E92078"/>
    <w:rsid w:val="00E937A6"/>
    <w:rsid w:val="00E946D7"/>
    <w:rsid w:val="00E96CE5"/>
    <w:rsid w:val="00E97937"/>
    <w:rsid w:val="00EA0259"/>
    <w:rsid w:val="00EA27FE"/>
    <w:rsid w:val="00EA5330"/>
    <w:rsid w:val="00EA5D68"/>
    <w:rsid w:val="00EA70DD"/>
    <w:rsid w:val="00EA7129"/>
    <w:rsid w:val="00EA738F"/>
    <w:rsid w:val="00EB046A"/>
    <w:rsid w:val="00EB0504"/>
    <w:rsid w:val="00EB41F1"/>
    <w:rsid w:val="00EB4751"/>
    <w:rsid w:val="00EB495D"/>
    <w:rsid w:val="00EB75DB"/>
    <w:rsid w:val="00EC076A"/>
    <w:rsid w:val="00EC45CA"/>
    <w:rsid w:val="00EC6133"/>
    <w:rsid w:val="00ED1B07"/>
    <w:rsid w:val="00ED1F27"/>
    <w:rsid w:val="00ED3023"/>
    <w:rsid w:val="00ED30D4"/>
    <w:rsid w:val="00ED379C"/>
    <w:rsid w:val="00ED5DD2"/>
    <w:rsid w:val="00EE1552"/>
    <w:rsid w:val="00EE1C11"/>
    <w:rsid w:val="00EE2712"/>
    <w:rsid w:val="00EE4591"/>
    <w:rsid w:val="00EE58D6"/>
    <w:rsid w:val="00EE5A55"/>
    <w:rsid w:val="00EE76E1"/>
    <w:rsid w:val="00EF07EB"/>
    <w:rsid w:val="00EF0D53"/>
    <w:rsid w:val="00EF38E3"/>
    <w:rsid w:val="00EF42E3"/>
    <w:rsid w:val="00EF4387"/>
    <w:rsid w:val="00EF4A3F"/>
    <w:rsid w:val="00EF6084"/>
    <w:rsid w:val="00EF73C2"/>
    <w:rsid w:val="00EF7D04"/>
    <w:rsid w:val="00F005A9"/>
    <w:rsid w:val="00F018E9"/>
    <w:rsid w:val="00F01FB3"/>
    <w:rsid w:val="00F0353D"/>
    <w:rsid w:val="00F0470D"/>
    <w:rsid w:val="00F057B6"/>
    <w:rsid w:val="00F065E4"/>
    <w:rsid w:val="00F077DE"/>
    <w:rsid w:val="00F148B8"/>
    <w:rsid w:val="00F170FF"/>
    <w:rsid w:val="00F176E4"/>
    <w:rsid w:val="00F209BB"/>
    <w:rsid w:val="00F20CA7"/>
    <w:rsid w:val="00F2338B"/>
    <w:rsid w:val="00F237B2"/>
    <w:rsid w:val="00F242C0"/>
    <w:rsid w:val="00F24CDA"/>
    <w:rsid w:val="00F25B3E"/>
    <w:rsid w:val="00F304DC"/>
    <w:rsid w:val="00F30982"/>
    <w:rsid w:val="00F3098B"/>
    <w:rsid w:val="00F30A1A"/>
    <w:rsid w:val="00F30C27"/>
    <w:rsid w:val="00F31B92"/>
    <w:rsid w:val="00F3272F"/>
    <w:rsid w:val="00F328D4"/>
    <w:rsid w:val="00F33B3C"/>
    <w:rsid w:val="00F356E2"/>
    <w:rsid w:val="00F35EB6"/>
    <w:rsid w:val="00F379CC"/>
    <w:rsid w:val="00F41ABE"/>
    <w:rsid w:val="00F45178"/>
    <w:rsid w:val="00F47439"/>
    <w:rsid w:val="00F52064"/>
    <w:rsid w:val="00F521F0"/>
    <w:rsid w:val="00F56385"/>
    <w:rsid w:val="00F60615"/>
    <w:rsid w:val="00F61C9D"/>
    <w:rsid w:val="00F62C82"/>
    <w:rsid w:val="00F62C8D"/>
    <w:rsid w:val="00F6623B"/>
    <w:rsid w:val="00F675EC"/>
    <w:rsid w:val="00F72202"/>
    <w:rsid w:val="00F7388C"/>
    <w:rsid w:val="00F7440A"/>
    <w:rsid w:val="00F770EE"/>
    <w:rsid w:val="00F8108E"/>
    <w:rsid w:val="00F8179C"/>
    <w:rsid w:val="00F819F7"/>
    <w:rsid w:val="00F82331"/>
    <w:rsid w:val="00F82422"/>
    <w:rsid w:val="00F84261"/>
    <w:rsid w:val="00F90D32"/>
    <w:rsid w:val="00F9129E"/>
    <w:rsid w:val="00F91496"/>
    <w:rsid w:val="00F91DD3"/>
    <w:rsid w:val="00F94BCD"/>
    <w:rsid w:val="00FA00E3"/>
    <w:rsid w:val="00FA01D4"/>
    <w:rsid w:val="00FA068D"/>
    <w:rsid w:val="00FA1262"/>
    <w:rsid w:val="00FA18EE"/>
    <w:rsid w:val="00FA4BFA"/>
    <w:rsid w:val="00FA59FC"/>
    <w:rsid w:val="00FA6616"/>
    <w:rsid w:val="00FB2AA1"/>
    <w:rsid w:val="00FB2EFF"/>
    <w:rsid w:val="00FB40E1"/>
    <w:rsid w:val="00FB4583"/>
    <w:rsid w:val="00FB5A96"/>
    <w:rsid w:val="00FB5B22"/>
    <w:rsid w:val="00FB6478"/>
    <w:rsid w:val="00FB6D13"/>
    <w:rsid w:val="00FB7B43"/>
    <w:rsid w:val="00FB7F91"/>
    <w:rsid w:val="00FC05EE"/>
    <w:rsid w:val="00FC0DCA"/>
    <w:rsid w:val="00FC4639"/>
    <w:rsid w:val="00FC592B"/>
    <w:rsid w:val="00FD10AE"/>
    <w:rsid w:val="00FD2091"/>
    <w:rsid w:val="00FD2419"/>
    <w:rsid w:val="00FD378C"/>
    <w:rsid w:val="00FD3FCF"/>
    <w:rsid w:val="00FD4599"/>
    <w:rsid w:val="00FD59F4"/>
    <w:rsid w:val="00FD6112"/>
    <w:rsid w:val="00FD7134"/>
    <w:rsid w:val="00FE0E4F"/>
    <w:rsid w:val="00FE1B31"/>
    <w:rsid w:val="00FE213B"/>
    <w:rsid w:val="00FE218A"/>
    <w:rsid w:val="00FE5B27"/>
    <w:rsid w:val="00FE7E6A"/>
    <w:rsid w:val="00FF06A6"/>
    <w:rsid w:val="00FF06AA"/>
    <w:rsid w:val="00FF3D45"/>
    <w:rsid w:val="00FF4EDC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0F6AD"/>
  <w15:docId w15:val="{A90C3805-A2BF-40B1-959C-8DEBA77D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01"/>
  </w:style>
  <w:style w:type="paragraph" w:styleId="Stopka">
    <w:name w:val="footer"/>
    <w:basedOn w:val="Normalny"/>
    <w:link w:val="Stopka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001"/>
  </w:style>
  <w:style w:type="paragraph" w:styleId="Tekstdymka">
    <w:name w:val="Balloon Text"/>
    <w:basedOn w:val="Normalny"/>
    <w:link w:val="TekstdymkaZnak"/>
    <w:uiPriority w:val="99"/>
    <w:semiHidden/>
    <w:unhideWhenUsed/>
    <w:rsid w:val="0011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00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1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13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1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Dziedzictwo_kulturowe" TargetMode="External"/><Relationship Id="rId13" Type="http://schemas.openxmlformats.org/officeDocument/2006/relationships/hyperlink" Target="https://pl.wikipedia.org/wiki/Nauka" TargetMode="External"/><Relationship Id="rId18" Type="http://schemas.openxmlformats.org/officeDocument/2006/relationships/hyperlink" Target="https://pl.wikipedia.org/wiki/Historia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pl.wikipedia.org/wiki/Historia" TargetMode="External"/><Relationship Id="rId12" Type="http://schemas.openxmlformats.org/officeDocument/2006/relationships/hyperlink" Target="https://pl.wikipedia.org/wiki/Religia" TargetMode="External"/><Relationship Id="rId17" Type="http://schemas.openxmlformats.org/officeDocument/2006/relationships/hyperlink" Target="https://pl.wikipedia.org/wiki/Kultura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.wikipedia.org/wiki/Spo%C5%82ecze%C5%84stwo" TargetMode="External"/><Relationship Id="rId20" Type="http://schemas.openxmlformats.org/officeDocument/2006/relationships/hyperlink" Target="https://pl.wikipedia.org/wiki/Cywilizacj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atriotyz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.wikipedia.org/wiki/Polityk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.wikipedia.org/wiki/Pokolenie" TargetMode="External"/><Relationship Id="rId19" Type="http://schemas.openxmlformats.org/officeDocument/2006/relationships/hyperlink" Target="https://pl.wikipedia.org/wiki/Wsp%C3%B3lno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Spo%C5%82ecze%C5%84stwo" TargetMode="External"/><Relationship Id="rId14" Type="http://schemas.openxmlformats.org/officeDocument/2006/relationships/hyperlink" Target="https://pl.wikipedia.org/wiki/Sztuka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AE9C7-A3D7-46F5-BFDF-A161D336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3003</Words>
  <Characters>18018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CENOMA</dc:creator>
  <cp:lastModifiedBy>CENOMA 1</cp:lastModifiedBy>
  <cp:revision>16</cp:revision>
  <cp:lastPrinted>2019-12-09T10:01:00Z</cp:lastPrinted>
  <dcterms:created xsi:type="dcterms:W3CDTF">2019-05-20T07:18:00Z</dcterms:created>
  <dcterms:modified xsi:type="dcterms:W3CDTF">2019-12-16T11:54:00Z</dcterms:modified>
</cp:coreProperties>
</file>