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8789"/>
      </w:tblGrid>
      <w:tr w:rsidR="00C67528" w:rsidRPr="00644A9E" w:rsidTr="005E7340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396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878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4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D43683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94796E" w:rsidRDefault="00D43683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 w:rsidR="00D16417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4721AC" w:rsidRDefault="00C67528" w:rsidP="005536FE">
            <w:pPr>
              <w:spacing w:before="2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 w:rsidRPr="001E0229">
              <w:rPr>
                <w:rFonts w:ascii="Times New Roman" w:hAnsi="Times New Roman"/>
                <w:sz w:val="18"/>
                <w:szCs w:val="18"/>
              </w:rPr>
              <w:t xml:space="preserve"> – zastosowanie rozwiązania proekologic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w zakresie ochrony środowiska lub/i przeciwdziałaniu zmianom klimatu</w:t>
            </w:r>
          </w:p>
          <w:p w:rsidR="00C67528" w:rsidRPr="001E0229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E0229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E0229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D43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F148B8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3">
              <w:rPr>
                <w:rFonts w:ascii="Times New Roman" w:hAnsi="Times New Roman"/>
                <w:sz w:val="24"/>
                <w:szCs w:val="18"/>
              </w:rPr>
              <w:t xml:space="preserve">Kryterium nie dotyczy jednostek sektora finansów publicznych </w:t>
            </w:r>
            <w:r w:rsidR="00D16417">
              <w:rPr>
                <w:rFonts w:ascii="Times New Roman" w:hAnsi="Times New Roman"/>
                <w:sz w:val="24"/>
                <w:szCs w:val="18"/>
              </w:rPr>
              <w:br/>
            </w:r>
            <w:r w:rsidRPr="00D43683">
              <w:rPr>
                <w:rFonts w:ascii="Times New Roman" w:hAnsi="Times New Roman"/>
                <w:sz w:val="24"/>
                <w:szCs w:val="18"/>
              </w:rPr>
              <w:t>oraz organizacji pozarządowych</w:t>
            </w:r>
            <w:r w:rsidRPr="00D436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1166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Kryterium nie dotyczy jednostek sektora finansów publicznych </w:t>
            </w:r>
            <w:r w:rsidR="00D16417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>oraz organizacji pozarządowych.</w:t>
            </w: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pkt - Harmonogram operacji jednoznacznie </w:t>
            </w:r>
          </w:p>
          <w:p w:rsidR="00C67528" w:rsidRPr="004721AC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i racjonalnie wskazuje, że czas jej realizacji będzie krótszy niż 1 rok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pkt - Harmonogram operacji 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832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E736A5" w:rsidRDefault="00C67528" w:rsidP="002E4A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4064EB" w:rsidRDefault="00C67528" w:rsidP="00235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D125C" w:rsidRPr="001D125C" w:rsidRDefault="001D125C" w:rsidP="00A07BD7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02F" w:rsidRDefault="0026102F" w:rsidP="00115001">
      <w:pPr>
        <w:spacing w:after="0" w:line="240" w:lineRule="auto"/>
      </w:pPr>
      <w:r>
        <w:separator/>
      </w:r>
    </w:p>
  </w:endnote>
  <w:endnote w:type="continuationSeparator" w:id="0">
    <w:p w:rsidR="0026102F" w:rsidRDefault="0026102F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02F" w:rsidRDefault="0026102F" w:rsidP="00115001">
      <w:pPr>
        <w:spacing w:after="0" w:line="240" w:lineRule="auto"/>
      </w:pPr>
      <w:r>
        <w:separator/>
      </w:r>
    </w:p>
  </w:footnote>
  <w:footnote w:type="continuationSeparator" w:id="0">
    <w:p w:rsidR="0026102F" w:rsidRDefault="0026102F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1669C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A77D0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102F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E7340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3342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2D1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8E3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16417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43683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49F0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E1552"/>
    <w:rsid w:val="00EE1C11"/>
    <w:rsid w:val="00EE2712"/>
    <w:rsid w:val="00EE4591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EAB0-E73E-4A0D-A23A-794971A1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2017-03-08T11:34:00Z</cp:lastPrinted>
  <dcterms:created xsi:type="dcterms:W3CDTF">2020-02-06T14:50:00Z</dcterms:created>
  <dcterms:modified xsi:type="dcterms:W3CDTF">2020-02-06T14:50:00Z</dcterms:modified>
</cp:coreProperties>
</file>